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0" w:rsidRPr="004A4AE1" w:rsidRDefault="00E34C20" w:rsidP="004A4AE1">
      <w:pPr>
        <w:pStyle w:val="Opisslike"/>
        <w:tabs>
          <w:tab w:val="left" w:pos="880"/>
          <w:tab w:val="center" w:pos="4007"/>
        </w:tabs>
        <w:spacing w:line="240" w:lineRule="auto"/>
        <w:jc w:val="both"/>
        <w:rPr>
          <w:rFonts w:ascii="Times New Roman" w:hAnsi="Times New Roman" w:cs="Times New Roman"/>
          <w:noProof/>
          <w:sz w:val="20"/>
          <w:szCs w:val="20"/>
        </w:rPr>
      </w:pPr>
      <w:r w:rsidRPr="004A4AE1">
        <w:rPr>
          <w:rFonts w:ascii="Times New Roman" w:hAnsi="Times New Roman" w:cs="Times New Roman"/>
        </w:rPr>
        <w:t xml:space="preserve"> </w:t>
      </w:r>
      <w:r w:rsidRPr="004A4AE1">
        <w:rPr>
          <w:rFonts w:ascii="Times New Roman" w:hAnsi="Times New Roman" w:cs="Times New Roman"/>
          <w:noProof/>
          <w:sz w:val="28"/>
          <w:szCs w:val="28"/>
        </w:rPr>
        <w:t>Case:</w:t>
      </w:r>
      <w:r w:rsidRPr="004A4AE1">
        <w:rPr>
          <w:rFonts w:ascii="Times New Roman" w:hAnsi="Times New Roman" w:cs="Times New Roman"/>
          <w:noProof/>
          <w:sz w:val="32"/>
          <w:szCs w:val="32"/>
        </w:rPr>
        <w:tab/>
        <w:t>Lautsi vs. Italy (2011)</w:t>
      </w:r>
    </w:p>
    <w:p w:rsidR="00E34C20" w:rsidRPr="004A4AE1" w:rsidRDefault="00E34C20" w:rsidP="004A4AE1">
      <w:pPr>
        <w:pStyle w:val="Naslov"/>
        <w:spacing w:before="240" w:after="240"/>
        <w:jc w:val="both"/>
        <w:rPr>
          <w:rFonts w:ascii="Times New Roman" w:hAnsi="Times New Roman" w:cs="Times New Roman"/>
          <w:sz w:val="32"/>
          <w:szCs w:val="32"/>
        </w:rPr>
      </w:pPr>
      <w:r w:rsidRPr="004A4AE1">
        <w:rPr>
          <w:rFonts w:ascii="Times New Roman" w:hAnsi="Times New Roman" w:cs="Times New Roman"/>
          <w:sz w:val="32"/>
          <w:szCs w:val="32"/>
        </w:rPr>
        <w:t xml:space="preserve">Learning about the right to education AND FREEDOM OF RELIGION in the context of </w:t>
      </w:r>
      <w:r>
        <w:rPr>
          <w:rFonts w:ascii="Times New Roman" w:hAnsi="Times New Roman" w:cs="Times New Roman"/>
          <w:sz w:val="32"/>
          <w:szCs w:val="32"/>
        </w:rPr>
        <w:t xml:space="preserve">THE </w:t>
      </w:r>
      <w:r w:rsidRPr="004A4AE1">
        <w:rPr>
          <w:rFonts w:ascii="Times New Roman" w:hAnsi="Times New Roman" w:cs="Times New Roman"/>
          <w:sz w:val="32"/>
          <w:szCs w:val="32"/>
        </w:rPr>
        <w:t>CRUCIFIX DISPLAY IN THE CLASSROOM</w:t>
      </w:r>
    </w:p>
    <w:p w:rsidR="00E34C20" w:rsidRPr="004A4AE1" w:rsidRDefault="00E34C20" w:rsidP="004A4AE1">
      <w:pPr>
        <w:rPr>
          <w:rFonts w:ascii="Times New Roman" w:hAnsi="Times New Roman" w:cs="Times New Roman"/>
          <w:sz w:val="28"/>
          <w:szCs w:val="28"/>
        </w:rPr>
      </w:pPr>
      <w:r w:rsidRPr="004A4AE1">
        <w:rPr>
          <w:rFonts w:ascii="Times New Roman" w:hAnsi="Times New Roman" w:cs="Times New Roman"/>
          <w:sz w:val="28"/>
          <w:szCs w:val="28"/>
        </w:rPr>
        <w:t xml:space="preserve">LEARNING ABOUT THE RIGHT TO EDUCAITON IN THE CONTEXT OF </w:t>
      </w:r>
    </w:p>
    <w:p w:rsidR="00E34C20" w:rsidRPr="004A4AE1" w:rsidRDefault="00E34C20" w:rsidP="004A4AE1">
      <w:pPr>
        <w:rPr>
          <w:rFonts w:ascii="Times New Roman" w:hAnsi="Times New Roman" w:cs="Times New Roman"/>
        </w:rPr>
      </w:pPr>
    </w:p>
    <w:p w:rsidR="00E34C20" w:rsidRPr="004A4AE1" w:rsidRDefault="00E34C20" w:rsidP="004A4AE1">
      <w:pPr>
        <w:spacing w:after="120"/>
        <w:jc w:val="both"/>
        <w:rPr>
          <w:rFonts w:ascii="Times New Roman" w:hAnsi="Times New Roman" w:cs="Times New Roman"/>
          <w:sz w:val="24"/>
          <w:szCs w:val="24"/>
        </w:rPr>
      </w:pPr>
      <w:r w:rsidRPr="004A4AE1">
        <w:rPr>
          <w:rFonts w:ascii="Times New Roman" w:hAnsi="Times New Roman" w:cs="Times New Roman"/>
          <w:sz w:val="24"/>
          <w:szCs w:val="24"/>
        </w:rPr>
        <w:t xml:space="preserve">ECHR Article(s): </w:t>
      </w:r>
      <w:r w:rsidRPr="004A4AE1">
        <w:rPr>
          <w:rFonts w:ascii="Times New Roman" w:hAnsi="Times New Roman" w:cs="Times New Roman"/>
          <w:b/>
          <w:bCs/>
          <w:sz w:val="24"/>
          <w:szCs w:val="24"/>
        </w:rPr>
        <w:t>Article 2 of Protocol No. 1 “Right to education”, ECHR Article 9 “Freedom of thought, conscience and religion”</w:t>
      </w:r>
    </w:p>
    <w:p w:rsidR="00E34C20" w:rsidRPr="004A4AE1" w:rsidRDefault="00E34C20" w:rsidP="004A4AE1">
      <w:pPr>
        <w:spacing w:after="120"/>
        <w:jc w:val="both"/>
        <w:rPr>
          <w:rFonts w:ascii="Times New Roman" w:hAnsi="Times New Roman" w:cs="Times New Roman"/>
          <w:sz w:val="24"/>
          <w:szCs w:val="24"/>
        </w:rPr>
      </w:pPr>
      <w:r w:rsidRPr="004A4AE1">
        <w:rPr>
          <w:rFonts w:ascii="Times New Roman" w:hAnsi="Times New Roman" w:cs="Times New Roman"/>
          <w:sz w:val="24"/>
          <w:szCs w:val="24"/>
        </w:rPr>
        <w:t xml:space="preserve">Project group: Karla </w:t>
      </w:r>
      <w:proofErr w:type="spellStart"/>
      <w:r w:rsidRPr="004A4AE1">
        <w:rPr>
          <w:rFonts w:ascii="Times New Roman" w:hAnsi="Times New Roman" w:cs="Times New Roman"/>
          <w:sz w:val="24"/>
          <w:szCs w:val="24"/>
        </w:rPr>
        <w:t>Alfier</w:t>
      </w:r>
      <w:proofErr w:type="spellEnd"/>
      <w:r w:rsidRPr="004A4AE1">
        <w:rPr>
          <w:rFonts w:ascii="Times New Roman" w:hAnsi="Times New Roman" w:cs="Times New Roman"/>
          <w:sz w:val="24"/>
          <w:szCs w:val="24"/>
        </w:rPr>
        <w:t xml:space="preserve">, Faculty of Law, University of Zagreb and </w:t>
      </w:r>
      <w:proofErr w:type="spellStart"/>
      <w:r w:rsidRPr="004A4AE1">
        <w:rPr>
          <w:rFonts w:ascii="Times New Roman" w:hAnsi="Times New Roman" w:cs="Times New Roman"/>
          <w:sz w:val="24"/>
          <w:szCs w:val="24"/>
        </w:rPr>
        <w:t>Svijetlana</w:t>
      </w:r>
      <w:proofErr w:type="spellEnd"/>
      <w:r w:rsidRPr="004A4AE1">
        <w:rPr>
          <w:rFonts w:ascii="Times New Roman" w:hAnsi="Times New Roman" w:cs="Times New Roman"/>
          <w:sz w:val="24"/>
          <w:szCs w:val="24"/>
        </w:rPr>
        <w:t xml:space="preserve"> </w:t>
      </w:r>
      <w:proofErr w:type="spellStart"/>
      <w:r w:rsidRPr="004A4AE1">
        <w:rPr>
          <w:rFonts w:ascii="Times New Roman" w:hAnsi="Times New Roman" w:cs="Times New Roman"/>
          <w:sz w:val="24"/>
          <w:szCs w:val="24"/>
        </w:rPr>
        <w:t>Škrobo</w:t>
      </w:r>
      <w:proofErr w:type="spellEnd"/>
      <w:r w:rsidRPr="004A4AE1">
        <w:rPr>
          <w:rFonts w:ascii="Times New Roman" w:hAnsi="Times New Roman" w:cs="Times New Roman"/>
          <w:sz w:val="24"/>
          <w:szCs w:val="24"/>
        </w:rPr>
        <w:t>, Faculty of Humanities and Social Sciences, University of Zagreb</w:t>
      </w:r>
    </w:p>
    <w:p w:rsidR="00E34C20" w:rsidRPr="004A4AE1" w:rsidRDefault="00E34C20" w:rsidP="004A4AE1">
      <w:pPr>
        <w:spacing w:after="120"/>
        <w:jc w:val="both"/>
        <w:rPr>
          <w:rFonts w:ascii="Times New Roman" w:hAnsi="Times New Roman" w:cs="Times New Roman"/>
          <w:sz w:val="24"/>
          <w:szCs w:val="24"/>
        </w:rPr>
      </w:pPr>
    </w:p>
    <w:p w:rsidR="00E34C20" w:rsidRPr="004A4AE1" w:rsidRDefault="00E34C20" w:rsidP="004A4AE1">
      <w:pPr>
        <w:spacing w:after="120"/>
        <w:jc w:val="both"/>
        <w:rPr>
          <w:rFonts w:ascii="Times New Roman" w:hAnsi="Times New Roman" w:cs="Times New Roman"/>
          <w:sz w:val="32"/>
          <w:szCs w:val="32"/>
        </w:rPr>
      </w:pPr>
      <w:r w:rsidRPr="004A4AE1">
        <w:rPr>
          <w:rFonts w:ascii="Times New Roman" w:hAnsi="Times New Roman" w:cs="Times New Roman"/>
          <w:sz w:val="32"/>
          <w:szCs w:val="32"/>
        </w:rPr>
        <w:t>SUMMARY</w:t>
      </w:r>
    </w:p>
    <w:p w:rsidR="00E34C20" w:rsidRPr="004A4AE1" w:rsidRDefault="00E34C20" w:rsidP="004A4AE1">
      <w:pPr>
        <w:spacing w:after="120"/>
        <w:jc w:val="both"/>
        <w:rPr>
          <w:rFonts w:ascii="Times New Roman" w:hAnsi="Times New Roman" w:cs="Times New Roman"/>
          <w:sz w:val="24"/>
          <w:szCs w:val="24"/>
        </w:rPr>
      </w:pPr>
      <w:r w:rsidRPr="004A4AE1">
        <w:rPr>
          <w:rFonts w:ascii="Times New Roman" w:hAnsi="Times New Roman" w:cs="Times New Roman"/>
          <w:sz w:val="24"/>
          <w:szCs w:val="24"/>
        </w:rPr>
        <w:t xml:space="preserve">Through a discussion of the </w:t>
      </w:r>
      <w:proofErr w:type="spellStart"/>
      <w:r w:rsidRPr="004A4AE1">
        <w:rPr>
          <w:rFonts w:ascii="Times New Roman" w:hAnsi="Times New Roman" w:cs="Times New Roman"/>
          <w:sz w:val="24"/>
          <w:szCs w:val="24"/>
        </w:rPr>
        <w:t>Lautsi</w:t>
      </w:r>
      <w:proofErr w:type="spellEnd"/>
      <w:r w:rsidRPr="004A4AE1">
        <w:rPr>
          <w:rFonts w:ascii="Times New Roman" w:hAnsi="Times New Roman" w:cs="Times New Roman"/>
          <w:sz w:val="24"/>
          <w:szCs w:val="24"/>
        </w:rPr>
        <w:t xml:space="preserve"> case, students will learn the basic interpretative principles of the European Court of Human Rights (the Court), specifically the principles used when deciding whether the presence of the crucifix in the school constitutes a violation of the right to education and freedom of thought, conscience and religion of the children and parents of secular convictions.. The students will hence see one example of the “problems” that cultural and religious pluralism can carry. </w:t>
      </w:r>
    </w:p>
    <w:p w:rsidR="00E34C20" w:rsidRPr="00D07AD1" w:rsidRDefault="00E34C20" w:rsidP="004A4AE1">
      <w:pPr>
        <w:spacing w:after="120"/>
        <w:jc w:val="both"/>
        <w:rPr>
          <w:rFonts w:ascii="Times New Roman" w:hAnsi="Times New Roman" w:cs="Times New Roman"/>
          <w:sz w:val="24"/>
          <w:szCs w:val="24"/>
        </w:rPr>
      </w:pPr>
      <w:r w:rsidRPr="00E154BD">
        <w:rPr>
          <w:rFonts w:ascii="Times New Roman" w:hAnsi="Times New Roman" w:cs="Times New Roman"/>
          <w:sz w:val="24"/>
          <w:szCs w:val="24"/>
        </w:rPr>
        <w:t xml:space="preserve">In </w:t>
      </w:r>
      <w:r>
        <w:rPr>
          <w:rFonts w:ascii="Times New Roman" w:hAnsi="Times New Roman" w:cs="Times New Roman"/>
          <w:sz w:val="24"/>
          <w:szCs w:val="24"/>
        </w:rPr>
        <w:t>the pedagogical part</w:t>
      </w:r>
      <w:r w:rsidRPr="00E154BD">
        <w:rPr>
          <w:rFonts w:ascii="Times New Roman" w:hAnsi="Times New Roman" w:cs="Times New Roman"/>
          <w:sz w:val="24"/>
          <w:szCs w:val="24"/>
        </w:rPr>
        <w:t xml:space="preserve">, students will read one story which is similar to </w:t>
      </w:r>
      <w:proofErr w:type="spellStart"/>
      <w:r w:rsidRPr="00E154BD">
        <w:rPr>
          <w:rFonts w:ascii="Times New Roman" w:hAnsi="Times New Roman" w:cs="Times New Roman"/>
          <w:sz w:val="24"/>
          <w:szCs w:val="24"/>
        </w:rPr>
        <w:t>Lautsi</w:t>
      </w:r>
      <w:proofErr w:type="spellEnd"/>
      <w:r w:rsidRPr="00E154BD">
        <w:rPr>
          <w:rFonts w:ascii="Times New Roman" w:hAnsi="Times New Roman" w:cs="Times New Roman"/>
          <w:sz w:val="24"/>
          <w:szCs w:val="24"/>
        </w:rPr>
        <w:t xml:space="preserve"> case and they </w:t>
      </w:r>
      <w:r>
        <w:rPr>
          <w:rFonts w:ascii="Times New Roman" w:hAnsi="Times New Roman" w:cs="Times New Roman"/>
          <w:sz w:val="24"/>
          <w:szCs w:val="24"/>
        </w:rPr>
        <w:t xml:space="preserve">will </w:t>
      </w:r>
      <w:r w:rsidRPr="00E154BD">
        <w:rPr>
          <w:rFonts w:ascii="Times New Roman" w:hAnsi="Times New Roman" w:cs="Times New Roman"/>
          <w:sz w:val="24"/>
          <w:szCs w:val="24"/>
        </w:rPr>
        <w:t xml:space="preserve">need to decide what they would do if in that situation. Also, they will </w:t>
      </w:r>
      <w:r>
        <w:rPr>
          <w:rFonts w:ascii="Times New Roman" w:hAnsi="Times New Roman" w:cs="Times New Roman"/>
          <w:sz w:val="24"/>
          <w:szCs w:val="24"/>
        </w:rPr>
        <w:t xml:space="preserve">have a </w:t>
      </w:r>
      <w:r w:rsidRPr="00E154BD">
        <w:rPr>
          <w:rFonts w:ascii="Times New Roman" w:hAnsi="Times New Roman" w:cs="Times New Roman"/>
          <w:sz w:val="24"/>
          <w:szCs w:val="24"/>
        </w:rPr>
        <w:t xml:space="preserve">debate about </w:t>
      </w:r>
      <w:proofErr w:type="spellStart"/>
      <w:r w:rsidRPr="00E154BD">
        <w:rPr>
          <w:rFonts w:ascii="Times New Roman" w:hAnsi="Times New Roman" w:cs="Times New Roman"/>
          <w:sz w:val="24"/>
          <w:szCs w:val="24"/>
        </w:rPr>
        <w:t>Lautsi</w:t>
      </w:r>
      <w:proofErr w:type="spellEnd"/>
      <w:r w:rsidRPr="00E154BD">
        <w:rPr>
          <w:rFonts w:ascii="Times New Roman" w:hAnsi="Times New Roman" w:cs="Times New Roman"/>
          <w:sz w:val="24"/>
          <w:szCs w:val="24"/>
        </w:rPr>
        <w:t xml:space="preserve"> case and they will get their own judgment of this case. The goal is for students to see how </w:t>
      </w:r>
      <w:proofErr w:type="gramStart"/>
      <w:r w:rsidRPr="00E154BD">
        <w:rPr>
          <w:rFonts w:ascii="Times New Roman" w:hAnsi="Times New Roman" w:cs="Times New Roman"/>
          <w:sz w:val="24"/>
          <w:szCs w:val="24"/>
        </w:rPr>
        <w:t xml:space="preserve">cultural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religious </w:t>
      </w:r>
      <w:r w:rsidRPr="00E154BD">
        <w:rPr>
          <w:rFonts w:ascii="Times New Roman" w:hAnsi="Times New Roman" w:cs="Times New Roman"/>
          <w:sz w:val="24"/>
          <w:szCs w:val="24"/>
        </w:rPr>
        <w:t xml:space="preserve">pluralism is wide in school area, but there aren’t enough stories about this. They will learn </w:t>
      </w:r>
      <w:r w:rsidRPr="00D07AD1">
        <w:rPr>
          <w:rFonts w:ascii="Times New Roman" w:hAnsi="Times New Roman" w:cs="Times New Roman"/>
          <w:sz w:val="24"/>
          <w:szCs w:val="24"/>
        </w:rPr>
        <w:t>to respect diversity in school.</w:t>
      </w:r>
    </w:p>
    <w:p w:rsidR="00E34C20" w:rsidRPr="004A4AE1" w:rsidRDefault="00E34C20" w:rsidP="004A4AE1">
      <w:pPr>
        <w:spacing w:after="120"/>
        <w:jc w:val="both"/>
        <w:rPr>
          <w:rFonts w:ascii="Times New Roman" w:hAnsi="Times New Roman" w:cs="Times New Roman"/>
          <w:sz w:val="28"/>
          <w:szCs w:val="28"/>
        </w:rPr>
      </w:pPr>
    </w:p>
    <w:p w:rsidR="00E34C20" w:rsidRPr="004A4AE1" w:rsidRDefault="00E34C20" w:rsidP="004A4AE1">
      <w:pPr>
        <w:pStyle w:val="Naslov1"/>
        <w:jc w:val="both"/>
        <w:rPr>
          <w:rFonts w:ascii="Times New Roman" w:hAnsi="Times New Roman" w:cs="Times New Roman"/>
          <w:sz w:val="24"/>
          <w:szCs w:val="24"/>
        </w:rPr>
      </w:pPr>
      <w:r w:rsidRPr="004A4AE1">
        <w:rPr>
          <w:rFonts w:ascii="Times New Roman" w:hAnsi="Times New Roman" w:cs="Times New Roman"/>
          <w:sz w:val="24"/>
          <w:szCs w:val="24"/>
        </w:rPr>
        <w:t>A Landmark decision</w:t>
      </w:r>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A.0 Rationale: why this Article? Why this judgment??</w:t>
      </w:r>
    </w:p>
    <w:p w:rsidR="00E34C20" w:rsidRPr="004A4AE1" w:rsidRDefault="00444182" w:rsidP="004A4AE1">
      <w:pPr>
        <w:spacing w:before="0" w:after="120"/>
        <w:jc w:val="both"/>
        <w:rPr>
          <w:rFonts w:ascii="Times New Roman" w:hAnsi="Times New Roman" w:cs="Times New Roman"/>
          <w:sz w:val="24"/>
          <w:szCs w:val="24"/>
        </w:rPr>
      </w:pPr>
      <w:r w:rsidRPr="00444182">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87.65pt;margin-top:493.65pt;width:167pt;height:84pt;z-index:3;mso-position-horizontal-relative:margin;mso-position-vertical-relative:margin" fillcolor="#9bbb59" strokecolor="#f2f2f2" strokeweight="3pt">
            <v:shadow on="t" type="perspective" color="#4e6128" opacity=".5" offset="1pt" offset2="-1pt"/>
            <v:textbox style="mso-next-textbox:#_x0000_s1026">
              <w:txbxContent>
                <w:p w:rsidR="00E34C20" w:rsidRDefault="00E34C20" w:rsidP="004A4AE1">
                  <w:pPr>
                    <w:spacing w:after="120"/>
                    <w:jc w:val="both"/>
                    <w:rPr>
                      <w:rFonts w:ascii="Times New Roman" w:hAnsi="Times New Roman" w:cs="Times New Roman"/>
                    </w:rPr>
                  </w:pPr>
                  <w:r w:rsidRPr="00225D8E">
                    <w:rPr>
                      <w:rFonts w:ascii="Times New Roman" w:hAnsi="Times New Roman" w:cs="Times New Roman"/>
                      <w:b/>
                      <w:bCs/>
                    </w:rPr>
                    <w:t>Protocol No. 1</w:t>
                  </w:r>
                  <w:r w:rsidRPr="00225D8E">
                    <w:rPr>
                      <w:rFonts w:ascii="Times New Roman" w:hAnsi="Times New Roman" w:cs="Times New Roman"/>
                    </w:rPr>
                    <w:t xml:space="preserve"> = Protocol to the Convention for the Protection of Human Rights and Fundamental Freedoms, 1952.</w:t>
                  </w:r>
                </w:p>
                <w:p w:rsidR="00E34C20" w:rsidRPr="00225D8E" w:rsidRDefault="00E34C20" w:rsidP="004A4AE1">
                  <w:pPr>
                    <w:spacing w:after="120"/>
                    <w:jc w:val="both"/>
                    <w:rPr>
                      <w:rFonts w:ascii="Times New Roman" w:hAnsi="Times New Roman" w:cs="Times New Roman"/>
                    </w:rPr>
                  </w:pPr>
                  <w:r>
                    <w:rPr>
                      <w:rFonts w:ascii="Times New Roman" w:hAnsi="Times New Roman" w:cs="Times New Roman"/>
                    </w:rPr>
                    <w:t>P</w:t>
                  </w:r>
                </w:p>
                <w:p w:rsidR="00E34C20" w:rsidRDefault="00E34C20" w:rsidP="004A4AE1">
                  <w:pPr>
                    <w:rPr>
                      <w:rFonts w:cs="Times New Roman"/>
                    </w:rPr>
                  </w:pPr>
                </w:p>
              </w:txbxContent>
            </v:textbox>
            <w10:wrap type="square" anchorx="margin" anchory="margin"/>
          </v:shape>
        </w:pict>
      </w:r>
      <w:r w:rsidRPr="00444182">
        <w:rPr>
          <w:noProof/>
          <w:lang w:val="en-US" w:eastAsia="en-US"/>
        </w:rPr>
        <w:pict>
          <v:shape id="_x0000_s1027" type="#_x0000_t202" style="position:absolute;left:0;text-align:left;margin-left:387.65pt;margin-top:108pt;width:167pt;height:100pt;z-index:-15" wrapcoords="-194 -325 -194 22250 21987 22250 21891 -325 -194 -325" fillcolor="#9bbb59" strokecolor="#f2f2f2" strokeweight="3pt">
            <v:shadow on="t" type="perspective" color="#4e6128" opacity=".5" offset="1pt" offset2="-1pt"/>
            <v:textbox style="mso-next-textbox:#_x0000_s1027">
              <w:txbxContent>
                <w:p w:rsidR="00E34C20" w:rsidRPr="00225D8E" w:rsidRDefault="00E34C20" w:rsidP="004A4AE1">
                  <w:pPr>
                    <w:spacing w:after="120"/>
                    <w:jc w:val="both"/>
                    <w:rPr>
                      <w:rFonts w:ascii="Times New Roman" w:hAnsi="Times New Roman" w:cs="Times New Roman"/>
                    </w:rPr>
                  </w:pPr>
                  <w:r w:rsidRPr="00225D8E">
                    <w:rPr>
                      <w:rFonts w:ascii="Times New Roman" w:hAnsi="Times New Roman" w:cs="Times New Roman"/>
                      <w:b/>
                      <w:bCs/>
                    </w:rPr>
                    <w:t>Positive obligations</w:t>
                  </w:r>
                  <w:r w:rsidRPr="00225D8E">
                    <w:rPr>
                      <w:rFonts w:ascii="Times New Roman" w:hAnsi="Times New Roman" w:cs="Times New Roman"/>
                    </w:rPr>
                    <w:t xml:space="preserve"> = which require positive intervention by the State</w:t>
                  </w:r>
                </w:p>
                <w:p w:rsidR="00E34C20" w:rsidRPr="00225D8E" w:rsidRDefault="00E34C20" w:rsidP="004A4AE1">
                  <w:pPr>
                    <w:spacing w:after="120"/>
                    <w:jc w:val="both"/>
                    <w:rPr>
                      <w:rFonts w:ascii="Times New Roman" w:hAnsi="Times New Roman" w:cs="Times New Roman"/>
                    </w:rPr>
                  </w:pPr>
                  <w:r w:rsidRPr="00225D8E">
                    <w:rPr>
                      <w:rFonts w:ascii="Times New Roman" w:hAnsi="Times New Roman" w:cs="Times New Roman"/>
                      <w:b/>
                      <w:bCs/>
                    </w:rPr>
                    <w:t>Negative obligations</w:t>
                  </w:r>
                  <w:r w:rsidRPr="00225D8E">
                    <w:rPr>
                      <w:rFonts w:ascii="Times New Roman" w:hAnsi="Times New Roman" w:cs="Times New Roman"/>
                    </w:rPr>
                    <w:t xml:space="preserve"> = which require the State to refrain from interference</w:t>
                  </w:r>
                </w:p>
                <w:p w:rsidR="00E34C20" w:rsidRDefault="00E34C20" w:rsidP="004A4AE1">
                  <w:pPr>
                    <w:rPr>
                      <w:rFonts w:cs="Times New Roman"/>
                    </w:rPr>
                  </w:pPr>
                </w:p>
              </w:txbxContent>
            </v:textbox>
            <w10:wrap type="tight"/>
          </v:shape>
        </w:pict>
      </w:r>
      <w:r w:rsidR="00E34C20" w:rsidRPr="004A4AE1">
        <w:rPr>
          <w:rFonts w:ascii="Times New Roman" w:hAnsi="Times New Roman" w:cs="Times New Roman"/>
          <w:sz w:val="24"/>
          <w:szCs w:val="24"/>
        </w:rPr>
        <w:t xml:space="preserve">This judgment in particular is important for students to understand one of the dimensions Article 2 of the Protocol No. 1 provides in order to protect their right to education, as well as the right of parents to ensure education in conformity with their religious and philosophical convictions. This </w:t>
      </w:r>
      <w:r w:rsidR="00E34C20">
        <w:rPr>
          <w:rFonts w:ascii="Times New Roman" w:hAnsi="Times New Roman" w:cs="Times New Roman"/>
          <w:sz w:val="24"/>
          <w:szCs w:val="24"/>
        </w:rPr>
        <w:t>article</w:t>
      </w:r>
      <w:r w:rsidR="00E34C20" w:rsidRPr="004A4AE1">
        <w:rPr>
          <w:rFonts w:ascii="Times New Roman" w:hAnsi="Times New Roman" w:cs="Times New Roman"/>
          <w:sz w:val="24"/>
          <w:szCs w:val="24"/>
        </w:rPr>
        <w:t xml:space="preserve"> deals with the positive obligation of the State to respect, when exercising functions it assumes in relation to education and teaching, the aforementioned parents’ right. There is also the negative obligation requiring the State to refrain from denying the right to education.</w:t>
      </w:r>
    </w:p>
    <w:p w:rsidR="00E34C20" w:rsidRDefault="00E34C20" w:rsidP="004A4AE1">
      <w:pPr>
        <w:spacing w:before="0" w:after="120"/>
        <w:jc w:val="both"/>
        <w:rPr>
          <w:rFonts w:ascii="Times New Roman" w:hAnsi="Times New Roman" w:cs="Times New Roman"/>
          <w:sz w:val="24"/>
          <w:szCs w:val="24"/>
        </w:rPr>
      </w:pPr>
      <w:proofErr w:type="spellStart"/>
      <w:r w:rsidRPr="004A4AE1">
        <w:rPr>
          <w:rFonts w:ascii="Times New Roman" w:hAnsi="Times New Roman" w:cs="Times New Roman"/>
          <w:sz w:val="24"/>
          <w:szCs w:val="24"/>
        </w:rPr>
        <w:t>Lautsi</w:t>
      </w:r>
      <w:proofErr w:type="spellEnd"/>
      <w:r w:rsidRPr="004A4AE1">
        <w:rPr>
          <w:rFonts w:ascii="Times New Roman" w:hAnsi="Times New Roman" w:cs="Times New Roman"/>
          <w:sz w:val="24"/>
          <w:szCs w:val="24"/>
        </w:rPr>
        <w:t xml:space="preserve"> judgment is of importance also because it associates right to education to the freedom of thought, conscience and religion (Article 9 of the Convention) and it deals with religious pluralism and its consequences related to these rights.</w:t>
      </w:r>
    </w:p>
    <w:p w:rsidR="00E34C20" w:rsidRDefault="00E34C20" w:rsidP="004A4AE1">
      <w:pPr>
        <w:spacing w:before="0" w:after="120"/>
        <w:jc w:val="both"/>
        <w:rPr>
          <w:rFonts w:ascii="Times New Roman" w:hAnsi="Times New Roman" w:cs="Times New Roman"/>
          <w:sz w:val="24"/>
          <w:szCs w:val="24"/>
        </w:rPr>
      </w:pPr>
    </w:p>
    <w:p w:rsidR="00E34C20" w:rsidRDefault="00444182" w:rsidP="004A4AE1">
      <w:pPr>
        <w:spacing w:before="0" w:after="120"/>
        <w:jc w:val="both"/>
        <w:rPr>
          <w:rFonts w:ascii="Times New Roman" w:hAnsi="Times New Roman" w:cs="Times New Roman"/>
          <w:sz w:val="24"/>
          <w:szCs w:val="24"/>
        </w:rPr>
      </w:pPr>
      <w:r w:rsidRPr="00444182">
        <w:rPr>
          <w:noProof/>
          <w:lang w:val="en-US" w:eastAsia="en-US"/>
        </w:rPr>
        <w:lastRenderedPageBreak/>
        <w:pict>
          <v:shape id="_x0000_s1028" type="#_x0000_t202" style="position:absolute;left:0;text-align:left;margin-left:-9.2pt;margin-top:-8.85pt;width:183.2pt;height:127.5pt;z-index:-8" wrapcoords="-177 -254 -177 22108 21954 22108 21866 -254 -177 -254" fillcolor="#9bbb59" strokecolor="#f2f2f2" strokeweight="3pt">
            <v:shadow on="t" type="perspective" color="#4e6128" opacity=".5" offset="1pt" offset2="-1pt"/>
            <v:textbox style="mso-next-textbox:#_x0000_s1028">
              <w:txbxContent>
                <w:p w:rsidR="00E34C20" w:rsidRDefault="00E34C20" w:rsidP="004E463E">
                  <w:pPr>
                    <w:spacing w:before="0"/>
                    <w:rPr>
                      <w:rFonts w:ascii="Times New Roman" w:hAnsi="Times New Roman" w:cs="Times New Roman"/>
                    </w:rPr>
                  </w:pPr>
                  <w:r w:rsidRPr="002B7931">
                    <w:rPr>
                      <w:rFonts w:ascii="Times New Roman" w:hAnsi="Times New Roman" w:cs="Times New Roman"/>
                      <w:b/>
                      <w:bCs/>
                    </w:rPr>
                    <w:t xml:space="preserve">When can a case be brought before the </w:t>
                  </w:r>
                  <w:proofErr w:type="spellStart"/>
                  <w:r w:rsidRPr="002B7931">
                    <w:rPr>
                      <w:rFonts w:ascii="Times New Roman" w:hAnsi="Times New Roman" w:cs="Times New Roman"/>
                      <w:b/>
                      <w:bCs/>
                    </w:rPr>
                    <w:t>ECtHR</w:t>
                  </w:r>
                  <w:proofErr w:type="spellEnd"/>
                  <w:r w:rsidRPr="002B7931">
                    <w:rPr>
                      <w:rFonts w:ascii="Times New Roman" w:hAnsi="Times New Roman" w:cs="Times New Roman"/>
                      <w:b/>
                      <w:bCs/>
                    </w:rPr>
                    <w:t>-?</w:t>
                  </w:r>
                </w:p>
                <w:p w:rsidR="00E34C20" w:rsidRPr="00BE25B5" w:rsidRDefault="00E34C20" w:rsidP="004E463E">
                  <w:pPr>
                    <w:spacing w:before="0"/>
                    <w:rPr>
                      <w:rFonts w:ascii="Times New Roman" w:hAnsi="Times New Roman" w:cs="Times New Roman"/>
                    </w:rPr>
                  </w:pPr>
                  <w:r w:rsidRPr="00BE25B5">
                    <w:rPr>
                      <w:rFonts w:ascii="Times New Roman" w:hAnsi="Times New Roman" w:cs="Times New Roman"/>
                    </w:rPr>
                    <w:t>Only after domestic remedies have been exhausted, meaning that applicants complaining of violations of their rights must first take their case through the courts of the country concerned, up to the highest possible level of jurisdiction.</w:t>
                  </w:r>
                </w:p>
              </w:txbxContent>
            </v:textbox>
            <w10:wrap type="tight"/>
          </v:shape>
        </w:pict>
      </w:r>
    </w:p>
    <w:p w:rsidR="00E34C20" w:rsidRDefault="00E34C20" w:rsidP="004A4AE1">
      <w:pPr>
        <w:spacing w:before="0" w:after="120"/>
        <w:jc w:val="both"/>
        <w:rPr>
          <w:rFonts w:ascii="Times New Roman" w:hAnsi="Times New Roman" w:cs="Times New Roman"/>
          <w:sz w:val="24"/>
          <w:szCs w:val="24"/>
        </w:rPr>
      </w:pPr>
    </w:p>
    <w:p w:rsidR="00E34C20" w:rsidRPr="004A4AE1" w:rsidRDefault="00E34C20" w:rsidP="004A4AE1">
      <w:pPr>
        <w:spacing w:before="0" w:after="120"/>
        <w:jc w:val="both"/>
        <w:rPr>
          <w:rFonts w:ascii="Times New Roman" w:hAnsi="Times New Roman" w:cs="Times New Roman"/>
          <w:sz w:val="24"/>
          <w:szCs w:val="24"/>
        </w:rPr>
      </w:pPr>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A.1 Background and facts</w:t>
      </w:r>
    </w:p>
    <w:p w:rsidR="00E34C20" w:rsidRDefault="00E34C20" w:rsidP="004A4AE1">
      <w:pPr>
        <w:spacing w:before="0" w:after="120"/>
        <w:jc w:val="both"/>
        <w:rPr>
          <w:rFonts w:ascii="Times New Roman" w:hAnsi="Times New Roman" w:cs="Times New Roman"/>
          <w:sz w:val="24"/>
          <w:szCs w:val="24"/>
        </w:rPr>
      </w:pPr>
    </w:p>
    <w:p w:rsidR="00E34C20" w:rsidRPr="004A4AE1" w:rsidRDefault="00E34C20" w:rsidP="004A4AE1">
      <w:pPr>
        <w:spacing w:before="0" w:after="120"/>
        <w:jc w:val="both"/>
        <w:rPr>
          <w:rFonts w:ascii="Times New Roman" w:hAnsi="Times New Roman" w:cs="Times New Roman"/>
          <w:sz w:val="24"/>
          <w:szCs w:val="24"/>
        </w:rPr>
      </w:pPr>
    </w:p>
    <w:p w:rsidR="00E34C20" w:rsidRPr="004A4AE1" w:rsidRDefault="00E34C20" w:rsidP="004A4AE1">
      <w:pPr>
        <w:pStyle w:val="Naslov3"/>
        <w:jc w:val="both"/>
        <w:rPr>
          <w:rFonts w:ascii="Times New Roman" w:hAnsi="Times New Roman" w:cs="Times New Roman"/>
          <w:sz w:val="24"/>
          <w:szCs w:val="24"/>
        </w:rPr>
      </w:pPr>
      <w:r w:rsidRPr="004A4AE1">
        <w:rPr>
          <w:rFonts w:ascii="Times New Roman" w:hAnsi="Times New Roman" w:cs="Times New Roman"/>
          <w:sz w:val="24"/>
          <w:szCs w:val="24"/>
        </w:rPr>
        <w:t>A.1.1 Applicants</w:t>
      </w:r>
    </w:p>
    <w:p w:rsidR="00E34C20" w:rsidRPr="004A4AE1" w:rsidRDefault="00444182" w:rsidP="004A4AE1">
      <w:pPr>
        <w:spacing w:before="0" w:after="120"/>
        <w:jc w:val="both"/>
        <w:rPr>
          <w:rFonts w:ascii="Times New Roman" w:hAnsi="Times New Roman" w:cs="Times New Roman"/>
          <w:sz w:val="24"/>
          <w:szCs w:val="24"/>
        </w:rPr>
      </w:pPr>
      <w:r w:rsidRPr="00444182">
        <w:rPr>
          <w:noProof/>
          <w:lang w:val="en-US" w:eastAsia="en-US"/>
        </w:rPr>
        <w:pict>
          <v:shape id="_x0000_s1029" type="#_x0000_t202" style="position:absolute;left:0;text-align:left;margin-left:392.6pt;margin-top:3.3pt;width:157.85pt;height:111.75pt;z-index:-14" wrapcoords="-206 -290 -206 22180 22011 22180 21909 -290 -206 -290" fillcolor="#9bbb59" strokecolor="#f2f2f2" strokeweight="3pt">
            <v:shadow on="t" type="perspective" color="#4e6128" opacity=".5" offset="1pt" offset2="-1pt"/>
            <v:textbox style="mso-next-textbox:#_x0000_s1029">
              <w:txbxContent>
                <w:p w:rsidR="00E34C20" w:rsidRPr="00225D8E" w:rsidRDefault="00E34C20" w:rsidP="004A4AE1">
                  <w:pPr>
                    <w:spacing w:after="0" w:line="240" w:lineRule="auto"/>
                    <w:rPr>
                      <w:rFonts w:ascii="Times New Roman" w:hAnsi="Times New Roman" w:cs="Times New Roman"/>
                    </w:rPr>
                  </w:pPr>
                  <w:r w:rsidRPr="00225D8E">
                    <w:rPr>
                      <w:rFonts w:ascii="Times New Roman" w:hAnsi="Times New Roman" w:cs="Times New Roman"/>
                      <w:b/>
                      <w:bCs/>
                    </w:rPr>
                    <w:t>Applicant</w:t>
                  </w:r>
                  <w:r w:rsidRPr="00225D8E">
                    <w:rPr>
                      <w:rFonts w:ascii="Times New Roman" w:hAnsi="Times New Roman" w:cs="Times New Roman"/>
                    </w:rPr>
                    <w:t xml:space="preserve"> = person who requests something, a petitioner before the court</w:t>
                  </w:r>
                </w:p>
                <w:p w:rsidR="00E34C20" w:rsidRPr="00225D8E" w:rsidRDefault="00E34C20" w:rsidP="004A4AE1">
                  <w:pPr>
                    <w:spacing w:after="0" w:line="240" w:lineRule="auto"/>
                    <w:rPr>
                      <w:rFonts w:ascii="Times New Roman" w:hAnsi="Times New Roman" w:cs="Times New Roman"/>
                    </w:rPr>
                  </w:pPr>
                  <w:r w:rsidRPr="00225D8E">
                    <w:rPr>
                      <w:rFonts w:ascii="Times New Roman" w:hAnsi="Times New Roman" w:cs="Times New Roman"/>
                      <w:b/>
                      <w:bCs/>
                    </w:rPr>
                    <w:t>Respondent/plaintiff</w:t>
                  </w:r>
                  <w:r w:rsidRPr="00225D8E">
                    <w:rPr>
                      <w:rFonts w:ascii="Times New Roman" w:hAnsi="Times New Roman" w:cs="Times New Roman"/>
                    </w:rPr>
                    <w:t>= party against whom a motion/petition is filed</w:t>
                  </w:r>
                </w:p>
                <w:p w:rsidR="00E34C20" w:rsidRDefault="00E34C20" w:rsidP="004A4AE1">
                  <w:pPr>
                    <w:rPr>
                      <w:rFonts w:cs="Times New Roman"/>
                    </w:rPr>
                  </w:pPr>
                </w:p>
              </w:txbxContent>
            </v:textbox>
            <w10:wrap type="tight"/>
          </v:shape>
        </w:pict>
      </w:r>
      <w:r w:rsidR="00E34C20" w:rsidRPr="004A4AE1">
        <w:rPr>
          <w:rFonts w:ascii="Times New Roman" w:hAnsi="Times New Roman" w:cs="Times New Roman"/>
          <w:sz w:val="24"/>
          <w:szCs w:val="24"/>
        </w:rPr>
        <w:t xml:space="preserve">Applicants are Ms </w:t>
      </w:r>
      <w:proofErr w:type="spellStart"/>
      <w:r w:rsidR="00E34C20" w:rsidRPr="004A4AE1">
        <w:rPr>
          <w:rFonts w:ascii="Times New Roman" w:hAnsi="Times New Roman" w:cs="Times New Roman"/>
          <w:sz w:val="24"/>
          <w:szCs w:val="24"/>
        </w:rPr>
        <w:t>Lautsi</w:t>
      </w:r>
      <w:proofErr w:type="spellEnd"/>
      <w:r w:rsidR="00E34C20" w:rsidRPr="004A4AE1">
        <w:rPr>
          <w:rFonts w:ascii="Times New Roman" w:hAnsi="Times New Roman" w:cs="Times New Roman"/>
          <w:sz w:val="24"/>
          <w:szCs w:val="24"/>
        </w:rPr>
        <w:t xml:space="preserve"> and her two sons, resident in Italy. Latter attended a State school in which there were </w:t>
      </w:r>
      <w:r w:rsidR="00E34C20" w:rsidRPr="004A4AE1">
        <w:rPr>
          <w:rFonts w:ascii="Times New Roman" w:hAnsi="Times New Roman" w:cs="Times New Roman"/>
          <w:b/>
          <w:bCs/>
          <w:sz w:val="24"/>
          <w:szCs w:val="24"/>
        </w:rPr>
        <w:t>crucifixes</w:t>
      </w:r>
      <w:r w:rsidR="00E34C20" w:rsidRPr="004A4AE1">
        <w:rPr>
          <w:rFonts w:ascii="Times New Roman" w:hAnsi="Times New Roman" w:cs="Times New Roman"/>
          <w:sz w:val="24"/>
          <w:szCs w:val="24"/>
        </w:rPr>
        <w:t xml:space="preserve"> fixed to a wall </w:t>
      </w:r>
      <w:r w:rsidR="00E34C20" w:rsidRPr="004A4AE1">
        <w:rPr>
          <w:rFonts w:ascii="Times New Roman" w:hAnsi="Times New Roman" w:cs="Times New Roman"/>
          <w:b/>
          <w:bCs/>
          <w:sz w:val="24"/>
          <w:szCs w:val="24"/>
        </w:rPr>
        <w:t>in each classroom</w:t>
      </w:r>
      <w:r w:rsidR="00E34C20" w:rsidRPr="004A4AE1">
        <w:rPr>
          <w:rFonts w:ascii="Times New Roman" w:hAnsi="Times New Roman" w:cs="Times New Roman"/>
          <w:sz w:val="24"/>
          <w:szCs w:val="24"/>
        </w:rPr>
        <w:t>. Applicants are of secular convictions and found this practice to interfere with their rights under article 9/ECHR and article 2/Protocol 1.</w:t>
      </w:r>
    </w:p>
    <w:p w:rsidR="00E34C20" w:rsidRPr="004A4AE1" w:rsidRDefault="00E34C20" w:rsidP="004A4AE1">
      <w:pPr>
        <w:spacing w:before="0" w:after="120"/>
        <w:jc w:val="both"/>
        <w:rPr>
          <w:rFonts w:ascii="Times New Roman" w:hAnsi="Times New Roman" w:cs="Times New Roman"/>
          <w:sz w:val="24"/>
          <w:szCs w:val="24"/>
        </w:rPr>
      </w:pPr>
      <w:r w:rsidRPr="004A4AE1">
        <w:rPr>
          <w:rFonts w:ascii="Times New Roman" w:hAnsi="Times New Roman" w:cs="Times New Roman"/>
          <w:sz w:val="24"/>
          <w:szCs w:val="24"/>
        </w:rPr>
        <w:t>There were also third party interveners involved in the case:</w:t>
      </w:r>
    </w:p>
    <w:p w:rsidR="00E34C20" w:rsidRPr="004A4AE1" w:rsidRDefault="00444182" w:rsidP="004A4AE1">
      <w:pPr>
        <w:numPr>
          <w:ilvl w:val="0"/>
          <w:numId w:val="1"/>
        </w:numPr>
        <w:spacing w:before="0" w:after="120"/>
        <w:jc w:val="both"/>
        <w:rPr>
          <w:rFonts w:ascii="Times New Roman" w:hAnsi="Times New Roman" w:cs="Times New Roman"/>
          <w:sz w:val="24"/>
          <w:szCs w:val="24"/>
        </w:rPr>
      </w:pPr>
      <w:r w:rsidRPr="00444182">
        <w:rPr>
          <w:noProof/>
          <w:lang w:val="en-US" w:eastAsia="en-US"/>
        </w:rPr>
        <w:pict>
          <v:shape id="_x0000_s1030" type="#_x0000_t202" style="position:absolute;left:0;text-align:left;margin-left:391.25pt;margin-top:26.85pt;width:162.95pt;height:151.15pt;z-index:-13" wrapcoords="-199 -243 -199 22085 21998 22085 21899 -243 -199 -243" fillcolor="#9bbb59" strokecolor="#f2f2f2" strokeweight="3pt">
            <v:shadow on="t" type="perspective" color="#4e6128" opacity=".5" offset="1pt" offset2="-1pt"/>
            <v:textbox style="mso-next-textbox:#_x0000_s1030;mso-fit-shape-to-text:t">
              <w:txbxContent>
                <w:p w:rsidR="00E34C20" w:rsidRPr="00225D8E" w:rsidRDefault="00E34C20" w:rsidP="004A4AE1">
                  <w:pPr>
                    <w:jc w:val="both"/>
                    <w:rPr>
                      <w:rFonts w:ascii="Times New Roman" w:hAnsi="Times New Roman" w:cs="Times New Roman"/>
                      <w:color w:val="D3DFEE"/>
                    </w:rPr>
                  </w:pPr>
                  <w:r w:rsidRPr="00225D8E">
                    <w:rPr>
                      <w:rFonts w:ascii="Times New Roman" w:hAnsi="Times New Roman" w:cs="Times New Roman"/>
                      <w:b/>
                      <w:bCs/>
                    </w:rPr>
                    <w:t>Secularism</w:t>
                  </w:r>
                  <w:r w:rsidRPr="00225D8E">
                    <w:rPr>
                      <w:rFonts w:ascii="Times New Roman" w:hAnsi="Times New Roman" w:cs="Times New Roman"/>
                    </w:rPr>
                    <w:t xml:space="preserve"> = principle of separation between government institutions and the persons mandated to represent the State from religious institutions and religious dignitaries</w:t>
                  </w:r>
                </w:p>
                <w:p w:rsidR="00E34C20" w:rsidRDefault="00E34C20" w:rsidP="004A4AE1">
                  <w:pPr>
                    <w:rPr>
                      <w:rFonts w:cs="Times New Roman"/>
                    </w:rPr>
                  </w:pPr>
                </w:p>
              </w:txbxContent>
            </v:textbox>
            <w10:wrap type="tight"/>
          </v:shape>
        </w:pict>
      </w:r>
      <w:r w:rsidR="00E34C20" w:rsidRPr="004A4AE1">
        <w:rPr>
          <w:rFonts w:ascii="Times New Roman" w:hAnsi="Times New Roman" w:cs="Times New Roman"/>
          <w:color w:val="000000"/>
          <w:sz w:val="24"/>
          <w:szCs w:val="24"/>
          <w:shd w:val="clear" w:color="auto" w:fill="FFFFFF"/>
          <w:lang w:eastAsia="hr-HR"/>
        </w:rPr>
        <w:t>thirty-three members of the European Parliament acting collectively</w:t>
      </w:r>
    </w:p>
    <w:p w:rsidR="00E34C20" w:rsidRPr="004A4AE1" w:rsidRDefault="00E34C20" w:rsidP="004A4AE1">
      <w:pPr>
        <w:numPr>
          <w:ilvl w:val="0"/>
          <w:numId w:val="1"/>
        </w:numPr>
        <w:spacing w:before="0" w:after="120"/>
        <w:jc w:val="both"/>
        <w:rPr>
          <w:rFonts w:ascii="Times New Roman" w:hAnsi="Times New Roman" w:cs="Times New Roman"/>
          <w:sz w:val="24"/>
          <w:szCs w:val="24"/>
        </w:rPr>
      </w:pPr>
      <w:r w:rsidRPr="004A4AE1">
        <w:rPr>
          <w:rFonts w:ascii="Times New Roman" w:hAnsi="Times New Roman" w:cs="Times New Roman"/>
          <w:color w:val="000000"/>
          <w:sz w:val="24"/>
          <w:szCs w:val="24"/>
          <w:shd w:val="clear" w:color="auto" w:fill="FFFFFF"/>
          <w:lang w:eastAsia="hr-HR"/>
        </w:rPr>
        <w:t>four non-governmental organisations acting in their own name</w:t>
      </w:r>
    </w:p>
    <w:p w:rsidR="00E34C20" w:rsidRPr="004A4AE1" w:rsidRDefault="00E34C20" w:rsidP="004A4AE1">
      <w:pPr>
        <w:numPr>
          <w:ilvl w:val="0"/>
          <w:numId w:val="1"/>
        </w:numPr>
        <w:spacing w:before="0" w:after="120"/>
        <w:jc w:val="both"/>
        <w:rPr>
          <w:rFonts w:ascii="Times New Roman" w:hAnsi="Times New Roman" w:cs="Times New Roman"/>
          <w:sz w:val="24"/>
          <w:szCs w:val="24"/>
        </w:rPr>
      </w:pPr>
      <w:r w:rsidRPr="004A4AE1">
        <w:rPr>
          <w:rFonts w:ascii="Times New Roman" w:hAnsi="Times New Roman" w:cs="Times New Roman"/>
          <w:color w:val="000000"/>
          <w:sz w:val="24"/>
          <w:szCs w:val="24"/>
          <w:shd w:val="clear" w:color="auto" w:fill="FFFFFF"/>
          <w:lang w:eastAsia="hr-HR"/>
        </w:rPr>
        <w:t>six non-governmental organisations acting collectively as two groups</w:t>
      </w:r>
    </w:p>
    <w:p w:rsidR="00E34C20" w:rsidRPr="004A4AE1" w:rsidRDefault="00E34C20" w:rsidP="004A4AE1">
      <w:pPr>
        <w:numPr>
          <w:ilvl w:val="0"/>
          <w:numId w:val="1"/>
        </w:numPr>
        <w:spacing w:before="0" w:after="120"/>
        <w:jc w:val="both"/>
        <w:rPr>
          <w:rFonts w:ascii="Times New Roman" w:hAnsi="Times New Roman" w:cs="Times New Roman"/>
          <w:sz w:val="24"/>
          <w:szCs w:val="24"/>
        </w:rPr>
      </w:pPr>
      <w:r w:rsidRPr="004A4AE1">
        <w:rPr>
          <w:rFonts w:ascii="Times New Roman" w:hAnsi="Times New Roman" w:cs="Times New Roman"/>
          <w:color w:val="000000"/>
          <w:sz w:val="24"/>
          <w:szCs w:val="24"/>
          <w:shd w:val="clear" w:color="auto" w:fill="FFFFFF"/>
          <w:lang w:eastAsia="hr-HR"/>
        </w:rPr>
        <w:t>governments of Armenia, Bulgaria, Cyprus, the Russian Federation, Greece, Lithuania, Malta, Monaco, Romania and the Republic of San Marino</w:t>
      </w:r>
    </w:p>
    <w:p w:rsidR="00E34C20" w:rsidRPr="004A4AE1" w:rsidRDefault="00E34C20" w:rsidP="004A4AE1">
      <w:pPr>
        <w:spacing w:before="0" w:after="120"/>
        <w:jc w:val="both"/>
        <w:rPr>
          <w:rFonts w:ascii="Times New Roman" w:hAnsi="Times New Roman" w:cs="Times New Roman"/>
          <w:sz w:val="24"/>
          <w:szCs w:val="24"/>
        </w:rPr>
      </w:pPr>
      <w:r w:rsidRPr="004A4AE1">
        <w:rPr>
          <w:rFonts w:ascii="Times New Roman" w:hAnsi="Times New Roman" w:cs="Times New Roman"/>
          <w:sz w:val="24"/>
          <w:szCs w:val="24"/>
        </w:rPr>
        <w:t>Most of the interveners supported the State of Italy.</w:t>
      </w:r>
    </w:p>
    <w:p w:rsidR="00E34C20" w:rsidRPr="004A4AE1" w:rsidRDefault="00E34C20" w:rsidP="004A4AE1">
      <w:pPr>
        <w:pStyle w:val="Naslov3"/>
        <w:jc w:val="both"/>
        <w:rPr>
          <w:rFonts w:ascii="Times New Roman" w:hAnsi="Times New Roman" w:cs="Times New Roman"/>
          <w:sz w:val="24"/>
          <w:szCs w:val="24"/>
        </w:rPr>
      </w:pPr>
      <w:r w:rsidRPr="004A4AE1">
        <w:rPr>
          <w:rFonts w:ascii="Times New Roman" w:hAnsi="Times New Roman" w:cs="Times New Roman"/>
          <w:sz w:val="24"/>
          <w:szCs w:val="24"/>
        </w:rPr>
        <w:t>A.1.2 Case summary</w:t>
      </w:r>
    </w:p>
    <w:p w:rsidR="00E34C20" w:rsidRPr="004A4AE1" w:rsidRDefault="00444182" w:rsidP="004A4AE1">
      <w:pPr>
        <w:jc w:val="both"/>
        <w:rPr>
          <w:rFonts w:ascii="Times New Roman" w:hAnsi="Times New Roman" w:cs="Times New Roman"/>
          <w:sz w:val="24"/>
          <w:szCs w:val="24"/>
        </w:rPr>
      </w:pPr>
      <w:r w:rsidRPr="00444182">
        <w:rPr>
          <w:noProof/>
          <w:lang w:val="en-US" w:eastAsia="en-US"/>
        </w:rPr>
        <w:pict>
          <v:shape id="_x0000_s1031" type="#_x0000_t202" style="position:absolute;left:0;text-align:left;margin-left:350.4pt;margin-top:29.45pt;width:205.3pt;height:221.25pt;z-index:-11" wrapcoords="-158 -146 -158 21893 21915 21893 21836 -146 -158 -146" fillcolor="#9bbb59" strokecolor="#f2f2f2" strokeweight="3pt">
            <v:shadow on="t" type="perspective" color="#4e6128" opacity=".5" offset="1pt" offset2="-1pt"/>
            <v:textbox style="mso-next-textbox:#_x0000_s1031">
              <w:txbxContent>
                <w:p w:rsidR="00E34C20" w:rsidRPr="00AF6511" w:rsidRDefault="00E34C20" w:rsidP="004A4AE1">
                  <w:pPr>
                    <w:pStyle w:val="Default"/>
                    <w:spacing w:after="60"/>
                    <w:jc w:val="both"/>
                    <w:rPr>
                      <w:rFonts w:ascii="Times New Roman" w:hAnsi="Times New Roman" w:cs="Times New Roman"/>
                      <w:b/>
                      <w:bCs/>
                      <w:color w:val="auto"/>
                      <w:sz w:val="20"/>
                      <w:szCs w:val="20"/>
                    </w:rPr>
                  </w:pPr>
                  <w:proofErr w:type="spellStart"/>
                  <w:r w:rsidRPr="00AF6511">
                    <w:rPr>
                      <w:rFonts w:ascii="Times New Roman" w:hAnsi="Times New Roman" w:cs="Times New Roman"/>
                      <w:b/>
                      <w:bCs/>
                      <w:color w:val="auto"/>
                      <w:sz w:val="20"/>
                      <w:szCs w:val="20"/>
                    </w:rPr>
                    <w:t>Article</w:t>
                  </w:r>
                  <w:proofErr w:type="spellEnd"/>
                  <w:r w:rsidRPr="00AF6511">
                    <w:rPr>
                      <w:rFonts w:ascii="Times New Roman" w:hAnsi="Times New Roman" w:cs="Times New Roman"/>
                      <w:b/>
                      <w:bCs/>
                      <w:color w:val="auto"/>
                      <w:sz w:val="20"/>
                      <w:szCs w:val="20"/>
                    </w:rPr>
                    <w:t xml:space="preserve"> 9:</w:t>
                  </w:r>
                </w:p>
                <w:p w:rsidR="00E34C20" w:rsidRPr="00AF6511" w:rsidRDefault="00E34C20" w:rsidP="004A4AE1">
                  <w:pPr>
                    <w:pStyle w:val="Default"/>
                    <w:spacing w:after="60"/>
                    <w:jc w:val="both"/>
                    <w:rPr>
                      <w:rFonts w:ascii="Times New Roman" w:hAnsi="Times New Roman" w:cs="Times New Roman"/>
                      <w:color w:val="auto"/>
                      <w:sz w:val="20"/>
                      <w:szCs w:val="20"/>
                    </w:rPr>
                  </w:pPr>
                  <w:r w:rsidRPr="00AF6511">
                    <w:rPr>
                      <w:rFonts w:ascii="Times New Roman" w:hAnsi="Times New Roman" w:cs="Times New Roman"/>
                      <w:color w:val="auto"/>
                      <w:sz w:val="20"/>
                      <w:szCs w:val="20"/>
                    </w:rPr>
                    <w:t xml:space="preserve">1. </w:t>
                  </w:r>
                  <w:proofErr w:type="spellStart"/>
                  <w:r w:rsidRPr="00AF6511">
                    <w:rPr>
                      <w:rFonts w:ascii="Times New Roman" w:hAnsi="Times New Roman" w:cs="Times New Roman"/>
                      <w:color w:val="auto"/>
                      <w:sz w:val="20"/>
                      <w:szCs w:val="20"/>
                    </w:rPr>
                    <w:t>Everyonehastheright</w:t>
                  </w:r>
                  <w:proofErr w:type="spellEnd"/>
                  <w:r w:rsidRPr="00AF6511">
                    <w:rPr>
                      <w:rFonts w:ascii="Times New Roman" w:hAnsi="Times New Roman" w:cs="Times New Roman"/>
                      <w:color w:val="auto"/>
                      <w:sz w:val="20"/>
                      <w:szCs w:val="20"/>
                    </w:rPr>
                    <w:t xml:space="preserve"> to </w:t>
                  </w:r>
                  <w:proofErr w:type="spellStart"/>
                  <w:r w:rsidRPr="00AF6511">
                    <w:rPr>
                      <w:rFonts w:ascii="Times New Roman" w:hAnsi="Times New Roman" w:cs="Times New Roman"/>
                      <w:color w:val="auto"/>
                      <w:sz w:val="20"/>
                      <w:szCs w:val="20"/>
                    </w:rPr>
                    <w:t>freedomofthought</w:t>
                  </w:r>
                  <w:proofErr w:type="spellEnd"/>
                  <w:r w:rsidRPr="00AF6511">
                    <w:rPr>
                      <w:rFonts w:ascii="Times New Roman" w:hAnsi="Times New Roman" w:cs="Times New Roman"/>
                      <w:color w:val="auto"/>
                      <w:sz w:val="20"/>
                      <w:szCs w:val="20"/>
                    </w:rPr>
                    <w:t xml:space="preserve">, </w:t>
                  </w:r>
                  <w:proofErr w:type="spellStart"/>
                  <w:r w:rsidRPr="00AF6511">
                    <w:rPr>
                      <w:rFonts w:ascii="Times New Roman" w:hAnsi="Times New Roman" w:cs="Times New Roman"/>
                      <w:color w:val="auto"/>
                      <w:sz w:val="20"/>
                      <w:szCs w:val="20"/>
                    </w:rPr>
                    <w:t>conscienceandreligion</w:t>
                  </w:r>
                  <w:proofErr w:type="spellEnd"/>
                  <w:r w:rsidRPr="00AF6511">
                    <w:rPr>
                      <w:rFonts w:ascii="Times New Roman" w:hAnsi="Times New Roman" w:cs="Times New Roman"/>
                      <w:color w:val="auto"/>
                      <w:sz w:val="20"/>
                      <w:szCs w:val="20"/>
                    </w:rPr>
                    <w:t xml:space="preserve">; </w:t>
                  </w:r>
                  <w:proofErr w:type="spellStart"/>
                  <w:r w:rsidRPr="00AF6511">
                    <w:rPr>
                      <w:rFonts w:ascii="Times New Roman" w:hAnsi="Times New Roman" w:cs="Times New Roman"/>
                      <w:color w:val="auto"/>
                      <w:sz w:val="20"/>
                      <w:szCs w:val="20"/>
                    </w:rPr>
                    <w:t>thisrightincludesfreedom</w:t>
                  </w:r>
                  <w:proofErr w:type="spellEnd"/>
                  <w:r w:rsidRPr="00AF6511">
                    <w:rPr>
                      <w:rFonts w:ascii="Times New Roman" w:hAnsi="Times New Roman" w:cs="Times New Roman"/>
                      <w:color w:val="auto"/>
                      <w:sz w:val="20"/>
                      <w:szCs w:val="20"/>
                    </w:rPr>
                    <w:t xml:space="preserve"> to change </w:t>
                  </w:r>
                  <w:proofErr w:type="spellStart"/>
                  <w:r w:rsidRPr="00AF6511">
                    <w:rPr>
                      <w:rFonts w:ascii="Times New Roman" w:hAnsi="Times New Roman" w:cs="Times New Roman"/>
                      <w:color w:val="auto"/>
                      <w:sz w:val="20"/>
                      <w:szCs w:val="20"/>
                    </w:rPr>
                    <w:t>hisreligion</w:t>
                  </w:r>
                  <w:proofErr w:type="spellEnd"/>
                  <w:r w:rsidRPr="00AF6511">
                    <w:rPr>
                      <w:rFonts w:ascii="Times New Roman" w:hAnsi="Times New Roman" w:cs="Times New Roman"/>
                      <w:color w:val="auto"/>
                      <w:sz w:val="20"/>
                      <w:szCs w:val="20"/>
                    </w:rPr>
                    <w:t xml:space="preserve"> or </w:t>
                  </w:r>
                  <w:proofErr w:type="spellStart"/>
                  <w:r w:rsidRPr="00AF6511">
                    <w:rPr>
                      <w:rFonts w:ascii="Times New Roman" w:hAnsi="Times New Roman" w:cs="Times New Roman"/>
                      <w:color w:val="auto"/>
                      <w:sz w:val="20"/>
                      <w:szCs w:val="20"/>
                    </w:rPr>
                    <w:t>beliefandfreedom</w:t>
                  </w:r>
                  <w:proofErr w:type="spellEnd"/>
                  <w:r w:rsidRPr="00AF6511">
                    <w:rPr>
                      <w:rFonts w:ascii="Times New Roman" w:hAnsi="Times New Roman" w:cs="Times New Roman"/>
                      <w:color w:val="auto"/>
                      <w:sz w:val="20"/>
                      <w:szCs w:val="20"/>
                    </w:rPr>
                    <w:t xml:space="preserve">, </w:t>
                  </w:r>
                  <w:proofErr w:type="spellStart"/>
                  <w:r w:rsidRPr="00AF6511">
                    <w:rPr>
                      <w:rFonts w:ascii="Times New Roman" w:hAnsi="Times New Roman" w:cs="Times New Roman"/>
                      <w:color w:val="auto"/>
                      <w:sz w:val="20"/>
                      <w:szCs w:val="20"/>
                    </w:rPr>
                    <w:t>eitheralone</w:t>
                  </w:r>
                  <w:proofErr w:type="spellEnd"/>
                  <w:r w:rsidRPr="00AF6511">
                    <w:rPr>
                      <w:rFonts w:ascii="Times New Roman" w:hAnsi="Times New Roman" w:cs="Times New Roman"/>
                      <w:color w:val="auto"/>
                      <w:sz w:val="20"/>
                      <w:szCs w:val="20"/>
                    </w:rPr>
                    <w:t xml:space="preserve"> or </w:t>
                  </w:r>
                  <w:proofErr w:type="spellStart"/>
                  <w:r w:rsidRPr="00AF6511">
                    <w:rPr>
                      <w:rFonts w:ascii="Times New Roman" w:hAnsi="Times New Roman" w:cs="Times New Roman"/>
                      <w:color w:val="auto"/>
                      <w:sz w:val="20"/>
                      <w:szCs w:val="20"/>
                    </w:rPr>
                    <w:t>incommunitywithothersandinpublic</w:t>
                  </w:r>
                  <w:proofErr w:type="spellEnd"/>
                  <w:r w:rsidRPr="00AF6511">
                    <w:rPr>
                      <w:rFonts w:ascii="Times New Roman" w:hAnsi="Times New Roman" w:cs="Times New Roman"/>
                      <w:color w:val="auto"/>
                      <w:sz w:val="20"/>
                      <w:szCs w:val="20"/>
                    </w:rPr>
                    <w:t xml:space="preserve"> or </w:t>
                  </w:r>
                  <w:proofErr w:type="spellStart"/>
                  <w:r w:rsidRPr="00AF6511">
                    <w:rPr>
                      <w:rFonts w:ascii="Times New Roman" w:hAnsi="Times New Roman" w:cs="Times New Roman"/>
                      <w:color w:val="auto"/>
                      <w:sz w:val="20"/>
                      <w:szCs w:val="20"/>
                    </w:rPr>
                    <w:t>private</w:t>
                  </w:r>
                  <w:proofErr w:type="spellEnd"/>
                  <w:r w:rsidRPr="00AF6511">
                    <w:rPr>
                      <w:rFonts w:ascii="Times New Roman" w:hAnsi="Times New Roman" w:cs="Times New Roman"/>
                      <w:color w:val="auto"/>
                      <w:sz w:val="20"/>
                      <w:szCs w:val="20"/>
                    </w:rPr>
                    <w:t xml:space="preserve">, to manifest </w:t>
                  </w:r>
                  <w:proofErr w:type="spellStart"/>
                  <w:r w:rsidRPr="00AF6511">
                    <w:rPr>
                      <w:rFonts w:ascii="Times New Roman" w:hAnsi="Times New Roman" w:cs="Times New Roman"/>
                      <w:color w:val="auto"/>
                      <w:sz w:val="20"/>
                      <w:szCs w:val="20"/>
                    </w:rPr>
                    <w:t>hisreligion</w:t>
                  </w:r>
                  <w:proofErr w:type="spellEnd"/>
                  <w:r w:rsidRPr="00AF6511">
                    <w:rPr>
                      <w:rFonts w:ascii="Times New Roman" w:hAnsi="Times New Roman" w:cs="Times New Roman"/>
                      <w:color w:val="auto"/>
                      <w:sz w:val="20"/>
                      <w:szCs w:val="20"/>
                    </w:rPr>
                    <w:t xml:space="preserve"> or </w:t>
                  </w:r>
                  <w:proofErr w:type="spellStart"/>
                  <w:r w:rsidRPr="00AF6511">
                    <w:rPr>
                      <w:rFonts w:ascii="Times New Roman" w:hAnsi="Times New Roman" w:cs="Times New Roman"/>
                      <w:color w:val="auto"/>
                      <w:sz w:val="20"/>
                      <w:szCs w:val="20"/>
                    </w:rPr>
                    <w:t>belief</w:t>
                  </w:r>
                  <w:proofErr w:type="spellEnd"/>
                  <w:r w:rsidRPr="00AF6511">
                    <w:rPr>
                      <w:rFonts w:ascii="Times New Roman" w:hAnsi="Times New Roman" w:cs="Times New Roman"/>
                      <w:color w:val="auto"/>
                      <w:sz w:val="20"/>
                      <w:szCs w:val="20"/>
                    </w:rPr>
                    <w:t xml:space="preserve">, </w:t>
                  </w:r>
                  <w:proofErr w:type="spellStart"/>
                  <w:r w:rsidRPr="00AF6511">
                    <w:rPr>
                      <w:rFonts w:ascii="Times New Roman" w:hAnsi="Times New Roman" w:cs="Times New Roman"/>
                      <w:color w:val="auto"/>
                      <w:sz w:val="20"/>
                      <w:szCs w:val="20"/>
                    </w:rPr>
                    <w:t>inworship</w:t>
                  </w:r>
                  <w:proofErr w:type="spellEnd"/>
                  <w:r w:rsidRPr="00AF6511">
                    <w:rPr>
                      <w:rFonts w:ascii="Times New Roman" w:hAnsi="Times New Roman" w:cs="Times New Roman"/>
                      <w:color w:val="auto"/>
                      <w:sz w:val="20"/>
                      <w:szCs w:val="20"/>
                    </w:rPr>
                    <w:t xml:space="preserve">, </w:t>
                  </w:r>
                  <w:proofErr w:type="spellStart"/>
                  <w:r w:rsidRPr="00AF6511">
                    <w:rPr>
                      <w:rFonts w:ascii="Times New Roman" w:hAnsi="Times New Roman" w:cs="Times New Roman"/>
                      <w:color w:val="auto"/>
                      <w:sz w:val="20"/>
                      <w:szCs w:val="20"/>
                    </w:rPr>
                    <w:t>teaching</w:t>
                  </w:r>
                  <w:proofErr w:type="spellEnd"/>
                  <w:r w:rsidRPr="00AF6511">
                    <w:rPr>
                      <w:rFonts w:ascii="Times New Roman" w:hAnsi="Times New Roman" w:cs="Times New Roman"/>
                      <w:color w:val="auto"/>
                      <w:sz w:val="20"/>
                      <w:szCs w:val="20"/>
                    </w:rPr>
                    <w:t xml:space="preserve">, </w:t>
                  </w:r>
                  <w:proofErr w:type="spellStart"/>
                  <w:r w:rsidRPr="00AF6511">
                    <w:rPr>
                      <w:rFonts w:ascii="Times New Roman" w:hAnsi="Times New Roman" w:cs="Times New Roman"/>
                      <w:color w:val="auto"/>
                      <w:sz w:val="20"/>
                      <w:szCs w:val="20"/>
                    </w:rPr>
                    <w:t>practiceandobservance</w:t>
                  </w:r>
                  <w:proofErr w:type="spellEnd"/>
                  <w:r w:rsidRPr="00AF6511">
                    <w:rPr>
                      <w:rFonts w:ascii="Times New Roman" w:hAnsi="Times New Roman" w:cs="Times New Roman"/>
                      <w:color w:val="auto"/>
                      <w:sz w:val="20"/>
                      <w:szCs w:val="20"/>
                    </w:rPr>
                    <w:t xml:space="preserve">. </w:t>
                  </w:r>
                </w:p>
                <w:p w:rsidR="00E34C20" w:rsidRPr="00AF6511" w:rsidRDefault="00E34C20" w:rsidP="004A4AE1">
                  <w:pPr>
                    <w:jc w:val="both"/>
                    <w:rPr>
                      <w:rFonts w:ascii="Times New Roman" w:hAnsi="Times New Roman" w:cs="Times New Roman"/>
                    </w:rPr>
                  </w:pPr>
                  <w:r w:rsidRPr="00AF6511">
                    <w:rPr>
                      <w:rFonts w:ascii="Times New Roman" w:hAnsi="Times New Roman" w:cs="Times New Roman"/>
                    </w:rPr>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E34C20" w:rsidRDefault="00E34C20" w:rsidP="004A4AE1">
                  <w:pPr>
                    <w:rPr>
                      <w:rFonts w:cs="Times New Roman"/>
                    </w:rPr>
                  </w:pPr>
                </w:p>
              </w:txbxContent>
            </v:textbox>
            <w10:wrap type="tight"/>
          </v:shape>
        </w:pict>
      </w:r>
      <w:r w:rsidR="00E34C20" w:rsidRPr="004A4AE1">
        <w:rPr>
          <w:rFonts w:ascii="Times New Roman" w:hAnsi="Times New Roman" w:cs="Times New Roman"/>
          <w:sz w:val="24"/>
          <w:szCs w:val="24"/>
        </w:rPr>
        <w:t xml:space="preserve">In 2002 Mr </w:t>
      </w:r>
      <w:proofErr w:type="spellStart"/>
      <w:r w:rsidR="00E34C20" w:rsidRPr="004A4AE1">
        <w:rPr>
          <w:rFonts w:ascii="Times New Roman" w:hAnsi="Times New Roman" w:cs="Times New Roman"/>
          <w:sz w:val="24"/>
          <w:szCs w:val="24"/>
        </w:rPr>
        <w:t>Lautsi</w:t>
      </w:r>
      <w:proofErr w:type="spellEnd"/>
      <w:r w:rsidR="00E34C20" w:rsidRPr="004A4AE1">
        <w:rPr>
          <w:rFonts w:ascii="Times New Roman" w:hAnsi="Times New Roman" w:cs="Times New Roman"/>
          <w:sz w:val="24"/>
          <w:szCs w:val="24"/>
        </w:rPr>
        <w:t xml:space="preserve"> raised the question of the presence of religious symbols in classrooms during a school governor’s meeting, wondering whether they ought to be removed but the majority’s decision was to keep them. Soon afterwards, Ms </w:t>
      </w:r>
      <w:proofErr w:type="spellStart"/>
      <w:r w:rsidR="00E34C20" w:rsidRPr="004A4AE1">
        <w:rPr>
          <w:rFonts w:ascii="Times New Roman" w:hAnsi="Times New Roman" w:cs="Times New Roman"/>
          <w:sz w:val="24"/>
          <w:szCs w:val="24"/>
        </w:rPr>
        <w:t>Lautsi</w:t>
      </w:r>
      <w:proofErr w:type="spellEnd"/>
      <w:r w:rsidR="00E34C20" w:rsidRPr="004A4AE1">
        <w:rPr>
          <w:rFonts w:ascii="Times New Roman" w:hAnsi="Times New Roman" w:cs="Times New Roman"/>
          <w:sz w:val="24"/>
          <w:szCs w:val="24"/>
        </w:rPr>
        <w:t xml:space="preserve"> contested this decision before the Italian court of </w:t>
      </w:r>
      <w:r w:rsidR="00E34C20" w:rsidRPr="004A4AE1">
        <w:rPr>
          <w:rFonts w:ascii="Times New Roman" w:hAnsi="Times New Roman" w:cs="Times New Roman"/>
          <w:b/>
          <w:bCs/>
          <w:sz w:val="24"/>
          <w:szCs w:val="24"/>
        </w:rPr>
        <w:t>first instance</w:t>
      </w:r>
      <w:r w:rsidR="00E34C20" w:rsidRPr="004A4AE1">
        <w:rPr>
          <w:rFonts w:ascii="Times New Roman" w:hAnsi="Times New Roman" w:cs="Times New Roman"/>
          <w:sz w:val="24"/>
          <w:szCs w:val="24"/>
        </w:rPr>
        <w:t xml:space="preserve">, complaining of an </w:t>
      </w:r>
      <w:r w:rsidR="00E34C20" w:rsidRPr="004A4AE1">
        <w:rPr>
          <w:rFonts w:ascii="Times New Roman" w:hAnsi="Times New Roman" w:cs="Times New Roman"/>
          <w:b/>
          <w:bCs/>
          <w:sz w:val="24"/>
          <w:szCs w:val="24"/>
        </w:rPr>
        <w:t>infringement of the principle of secularism</w:t>
      </w:r>
      <w:r w:rsidR="00E34C20" w:rsidRPr="004A4AE1">
        <w:rPr>
          <w:rFonts w:ascii="Times New Roman" w:hAnsi="Times New Roman" w:cs="Times New Roman"/>
          <w:sz w:val="24"/>
          <w:szCs w:val="24"/>
        </w:rPr>
        <w:t xml:space="preserve">. She supported her claims with the provisions of Italian Constitution on the principle of equality and religious freedom, as well as Article 9 of the ECHR. Minister of Education’s response was that the presence of crucifixes was based on royal decrees of 1924 and 1928 mandating the presence of crucifixes in each classroom. First instance court dismissed the application ruling that decrees were still in force and that the principle of secularism </w:t>
      </w:r>
      <w:r w:rsidR="00E34C20" w:rsidRPr="004A4AE1">
        <w:rPr>
          <w:rFonts w:ascii="Times New Roman" w:hAnsi="Times New Roman" w:cs="Times New Roman"/>
          <w:b/>
          <w:bCs/>
          <w:sz w:val="24"/>
          <w:szCs w:val="24"/>
        </w:rPr>
        <w:t>was not incompatible</w:t>
      </w:r>
      <w:r w:rsidR="00E34C20" w:rsidRPr="004A4AE1">
        <w:rPr>
          <w:rFonts w:ascii="Times New Roman" w:hAnsi="Times New Roman" w:cs="Times New Roman"/>
          <w:sz w:val="24"/>
          <w:szCs w:val="24"/>
        </w:rPr>
        <w:t xml:space="preserve"> with the presence of crucifixes in classrooms, explaining their historical and cultural importance as a symbol, possessing “identity-linked value for Italian people”. It went on to emphasize significant role of Christianity throughout Europe’s history and its values which can be regarded as values of modern, western, society so that the crucifixes can also be regarded as a symbol of value system which is also of secular nature.</w:t>
      </w:r>
    </w:p>
    <w:p w:rsidR="00E34C20" w:rsidRPr="004A4AE1" w:rsidRDefault="00E34C20" w:rsidP="004A4AE1">
      <w:pPr>
        <w:jc w:val="both"/>
        <w:rPr>
          <w:rFonts w:ascii="Times New Roman" w:hAnsi="Times New Roman" w:cs="Times New Roman"/>
          <w:sz w:val="24"/>
          <w:szCs w:val="24"/>
        </w:rPr>
      </w:pPr>
      <w:r w:rsidRPr="004A4AE1">
        <w:rPr>
          <w:rFonts w:ascii="Times New Roman" w:hAnsi="Times New Roman" w:cs="Times New Roman"/>
          <w:sz w:val="24"/>
          <w:szCs w:val="24"/>
        </w:rPr>
        <w:t xml:space="preserve">Ms </w:t>
      </w:r>
      <w:proofErr w:type="spellStart"/>
      <w:r w:rsidRPr="004A4AE1">
        <w:rPr>
          <w:rFonts w:ascii="Times New Roman" w:hAnsi="Times New Roman" w:cs="Times New Roman"/>
          <w:sz w:val="24"/>
          <w:szCs w:val="24"/>
        </w:rPr>
        <w:t>Lautsi</w:t>
      </w:r>
      <w:proofErr w:type="spellEnd"/>
      <w:r w:rsidRPr="004A4AE1">
        <w:rPr>
          <w:rFonts w:ascii="Times New Roman" w:hAnsi="Times New Roman" w:cs="Times New Roman"/>
          <w:sz w:val="24"/>
          <w:szCs w:val="24"/>
        </w:rPr>
        <w:t xml:space="preserve"> then appealed to the Italian </w:t>
      </w:r>
      <w:r w:rsidRPr="004A4AE1">
        <w:rPr>
          <w:rFonts w:ascii="Times New Roman" w:hAnsi="Times New Roman" w:cs="Times New Roman"/>
          <w:b/>
          <w:bCs/>
          <w:sz w:val="24"/>
          <w:szCs w:val="24"/>
        </w:rPr>
        <w:t>Supreme Court</w:t>
      </w:r>
      <w:r w:rsidRPr="004A4AE1">
        <w:rPr>
          <w:rFonts w:ascii="Times New Roman" w:hAnsi="Times New Roman" w:cs="Times New Roman"/>
          <w:sz w:val="24"/>
          <w:szCs w:val="24"/>
        </w:rPr>
        <w:t xml:space="preserve"> which </w:t>
      </w:r>
      <w:r w:rsidRPr="004A4AE1">
        <w:rPr>
          <w:rFonts w:ascii="Times New Roman" w:hAnsi="Times New Roman" w:cs="Times New Roman"/>
          <w:b/>
          <w:bCs/>
          <w:sz w:val="24"/>
          <w:szCs w:val="24"/>
        </w:rPr>
        <w:t>confirmed</w:t>
      </w:r>
      <w:r w:rsidRPr="004A4AE1">
        <w:rPr>
          <w:rFonts w:ascii="Times New Roman" w:hAnsi="Times New Roman" w:cs="Times New Roman"/>
          <w:sz w:val="24"/>
          <w:szCs w:val="24"/>
        </w:rPr>
        <w:t xml:space="preserve"> the first instance court’s decision. </w:t>
      </w:r>
    </w:p>
    <w:p w:rsidR="00E34C20" w:rsidRPr="004A4AE1" w:rsidRDefault="00444182" w:rsidP="004A4AE1">
      <w:pPr>
        <w:jc w:val="both"/>
        <w:rPr>
          <w:rFonts w:ascii="Times New Roman" w:hAnsi="Times New Roman" w:cs="Times New Roman"/>
          <w:sz w:val="24"/>
          <w:szCs w:val="24"/>
        </w:rPr>
      </w:pPr>
      <w:r w:rsidRPr="00444182">
        <w:rPr>
          <w:noProof/>
          <w:lang w:val="en-US" w:eastAsia="en-US"/>
        </w:rPr>
        <w:lastRenderedPageBreak/>
        <w:pict>
          <v:shape id="_x0000_s1032" type="#_x0000_t202" style="position:absolute;left:0;text-align:left;margin-left:350.2pt;margin-top:12.95pt;width:205.4pt;height:121.35pt;z-index:-12" wrapcoords="-158 -267 -158 22133 21915 22133 21836 -267 -158 -267" fillcolor="#9bbb59" strokecolor="#f2f2f2" strokeweight="3pt">
            <v:shadow on="t" type="perspective" color="#4e6128" opacity=".5" offset="1pt" offset2="-1pt"/>
            <v:textbox style="mso-next-textbox:#_x0000_s1032">
              <w:txbxContent>
                <w:p w:rsidR="00E34C20" w:rsidRPr="00225D8E" w:rsidRDefault="00E34C20" w:rsidP="004A4AE1">
                  <w:pPr>
                    <w:spacing w:after="0"/>
                    <w:rPr>
                      <w:rFonts w:ascii="Times New Roman" w:hAnsi="Times New Roman" w:cs="Times New Roman"/>
                      <w:color w:val="5A5A5A"/>
                    </w:rPr>
                  </w:pPr>
                  <w:r w:rsidRPr="00225D8E">
                    <w:rPr>
                      <w:rFonts w:ascii="Times New Roman" w:hAnsi="Times New Roman" w:cs="Times New Roman"/>
                      <w:b/>
                      <w:bCs/>
                    </w:rPr>
                    <w:t>Article 2</w:t>
                  </w:r>
                  <w:r w:rsidRPr="00225D8E">
                    <w:rPr>
                      <w:rFonts w:ascii="Times New Roman" w:hAnsi="Times New Roman" w:cs="Times New Roman"/>
                    </w:rPr>
                    <w:t>: 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p w:rsidR="00E34C20" w:rsidRPr="00F81275" w:rsidRDefault="00E34C20" w:rsidP="004A4AE1">
                  <w:pPr>
                    <w:rPr>
                      <w:rFonts w:cs="Times New Roman"/>
                      <w:b/>
                      <w:bCs/>
                      <w:color w:val="4F81BD"/>
                    </w:rPr>
                  </w:pPr>
                </w:p>
                <w:p w:rsidR="00E34C20" w:rsidRDefault="00E34C20" w:rsidP="004A4AE1">
                  <w:pPr>
                    <w:rPr>
                      <w:rFonts w:cs="Times New Roman"/>
                    </w:rPr>
                  </w:pPr>
                </w:p>
              </w:txbxContent>
            </v:textbox>
            <w10:wrap type="tight"/>
          </v:shape>
        </w:pict>
      </w:r>
      <w:r w:rsidR="00E34C20" w:rsidRPr="004A4AE1">
        <w:rPr>
          <w:rFonts w:ascii="Times New Roman" w:hAnsi="Times New Roman" w:cs="Times New Roman"/>
          <w:sz w:val="24"/>
          <w:szCs w:val="24"/>
        </w:rPr>
        <w:t xml:space="preserve">The applicants brought the case before the </w:t>
      </w:r>
      <w:r w:rsidR="00E34C20" w:rsidRPr="004A4AE1">
        <w:rPr>
          <w:rFonts w:ascii="Times New Roman" w:hAnsi="Times New Roman" w:cs="Times New Roman"/>
          <w:b/>
          <w:bCs/>
          <w:sz w:val="24"/>
          <w:szCs w:val="24"/>
        </w:rPr>
        <w:t>European Court of Human Rights</w:t>
      </w:r>
      <w:r w:rsidR="00E34C20" w:rsidRPr="004A4AE1">
        <w:rPr>
          <w:rFonts w:ascii="Times New Roman" w:hAnsi="Times New Roman" w:cs="Times New Roman"/>
          <w:sz w:val="24"/>
          <w:szCs w:val="24"/>
        </w:rPr>
        <w:t xml:space="preserve"> and complained that the fact that crucifixes were on the classrooms’ walls was </w:t>
      </w:r>
      <w:r w:rsidR="00E34C20" w:rsidRPr="004A4AE1">
        <w:rPr>
          <w:rFonts w:ascii="Times New Roman" w:hAnsi="Times New Roman" w:cs="Times New Roman"/>
          <w:b/>
          <w:bCs/>
          <w:sz w:val="24"/>
          <w:szCs w:val="24"/>
        </w:rPr>
        <w:t xml:space="preserve">a breach of the right to education </w:t>
      </w:r>
      <w:r w:rsidR="00E34C20" w:rsidRPr="004A4AE1">
        <w:rPr>
          <w:rFonts w:ascii="Times New Roman" w:hAnsi="Times New Roman" w:cs="Times New Roman"/>
          <w:sz w:val="24"/>
          <w:szCs w:val="24"/>
        </w:rPr>
        <w:t xml:space="preserve">(Article 2 of the Protocol No.1) </w:t>
      </w:r>
      <w:r w:rsidR="00E34C20" w:rsidRPr="004A4AE1">
        <w:rPr>
          <w:rFonts w:ascii="Times New Roman" w:hAnsi="Times New Roman" w:cs="Times New Roman"/>
          <w:b/>
          <w:bCs/>
          <w:sz w:val="24"/>
          <w:szCs w:val="24"/>
        </w:rPr>
        <w:t>and the freedom of thought, conscience and religion</w:t>
      </w:r>
      <w:r w:rsidR="00E34C20" w:rsidRPr="004A4AE1">
        <w:rPr>
          <w:rFonts w:ascii="Times New Roman" w:hAnsi="Times New Roman" w:cs="Times New Roman"/>
          <w:sz w:val="24"/>
          <w:szCs w:val="24"/>
        </w:rPr>
        <w:t xml:space="preserve"> (Article 9 of the Convention).</w:t>
      </w:r>
    </w:p>
    <w:p w:rsidR="00E34C20" w:rsidRPr="004A4AE1" w:rsidRDefault="00E34C20" w:rsidP="004A4AE1">
      <w:pPr>
        <w:jc w:val="both"/>
        <w:rPr>
          <w:rFonts w:ascii="Times New Roman" w:hAnsi="Times New Roman" w:cs="Times New Roman"/>
          <w:sz w:val="24"/>
          <w:szCs w:val="24"/>
        </w:rPr>
      </w:pPr>
      <w:r w:rsidRPr="004A4AE1">
        <w:rPr>
          <w:rFonts w:ascii="Times New Roman" w:hAnsi="Times New Roman" w:cs="Times New Roman"/>
          <w:sz w:val="24"/>
          <w:szCs w:val="24"/>
        </w:rPr>
        <w:t xml:space="preserve">In 2009 the </w:t>
      </w:r>
      <w:r w:rsidRPr="004A4AE1">
        <w:rPr>
          <w:rFonts w:ascii="Times New Roman" w:hAnsi="Times New Roman" w:cs="Times New Roman"/>
          <w:b/>
          <w:bCs/>
          <w:sz w:val="24"/>
          <w:szCs w:val="24"/>
        </w:rPr>
        <w:t>Chamber</w:t>
      </w:r>
      <w:r w:rsidRPr="004A4AE1">
        <w:rPr>
          <w:rFonts w:ascii="Times New Roman" w:hAnsi="Times New Roman" w:cs="Times New Roman"/>
          <w:sz w:val="24"/>
          <w:szCs w:val="24"/>
        </w:rPr>
        <w:t xml:space="preserve"> held that there </w:t>
      </w:r>
      <w:r w:rsidRPr="004A4AE1">
        <w:rPr>
          <w:rFonts w:ascii="Times New Roman" w:hAnsi="Times New Roman" w:cs="Times New Roman"/>
          <w:b/>
          <w:bCs/>
          <w:sz w:val="24"/>
          <w:szCs w:val="24"/>
        </w:rPr>
        <w:t>had been violations</w:t>
      </w:r>
      <w:r w:rsidRPr="004A4AE1">
        <w:rPr>
          <w:rFonts w:ascii="Times New Roman" w:hAnsi="Times New Roman" w:cs="Times New Roman"/>
          <w:sz w:val="24"/>
          <w:szCs w:val="24"/>
        </w:rPr>
        <w:t xml:space="preserve"> of both provisions. It recalled that case-law on Article 2 of the Protocol established an obligation on States to refrain from imposing beliefs in places where persons were particularly vulnerable. It also concluded that the religious meaning of the crucifix was in fact predominant and that it (crucifix) was capable of clashing with the secular convictions of the first applicant and of being emotionally disturbing for pupils of non-Christians or those who professed no religion. Chamber emphasized that the State had a duty to uphold confessional neutrality in public education and this had not been possible in that kind of environment. It concluded that the compulsory display of crucifix restricted the right of parents to educate their children in conformity with their convictions (Article 2 of the Protocol) and the right of schoolchildren to believe or not to believe </w:t>
      </w:r>
      <w:r w:rsidR="00444182" w:rsidRPr="00444182">
        <w:rPr>
          <w:noProof/>
          <w:lang w:val="en-US" w:eastAsia="en-US"/>
        </w:rPr>
        <w:pict>
          <v:shape id="_x0000_s1033" type="#_x0000_t202" style="position:absolute;left:0;text-align:left;margin-left:348.95pt;margin-top:106.8pt;width:205.3pt;height:151.45pt;z-index:-10;mso-position-horizontal-relative:text;mso-position-vertical-relative:text" wrapcoords="-158 -164 -158 21927 21915 21927 21836 -164 -158 -164" fillcolor="#9bbb59" strokecolor="#f2f2f2" strokeweight="3pt">
            <v:shadow on="t" type="perspective" color="#4e6128" opacity=".5" offset="1pt" offset2="-1pt"/>
            <v:textbox style="mso-next-textbox:#_x0000_s1033;mso-fit-shape-to-text:t">
              <w:txbxContent>
                <w:p w:rsidR="00E34C20" w:rsidRPr="002E07D8" w:rsidRDefault="00E34C20" w:rsidP="004A4AE1">
                  <w:pPr>
                    <w:spacing w:after="0"/>
                    <w:rPr>
                      <w:rFonts w:ascii="Times New Roman" w:hAnsi="Times New Roman" w:cs="Times New Roman"/>
                    </w:rPr>
                  </w:pPr>
                  <w:r w:rsidRPr="002E07D8">
                    <w:rPr>
                      <w:rFonts w:ascii="Times New Roman" w:hAnsi="Times New Roman" w:cs="Times New Roman"/>
                    </w:rPr>
                    <w:t>At the European Court of Human Rights judges sit in Committee of 3, Chambers of 7 and Grand Chamber of 17 judges.</w:t>
                  </w:r>
                  <w:r>
                    <w:rPr>
                      <w:rFonts w:ascii="Times New Roman" w:hAnsi="Times New Roman" w:cs="Times New Roman"/>
                    </w:rPr>
                    <w:t xml:space="preserve"> </w:t>
                  </w:r>
                </w:p>
                <w:p w:rsidR="00E34C20" w:rsidRPr="002E07D8" w:rsidRDefault="00E34C20" w:rsidP="004A4AE1">
                  <w:pPr>
                    <w:spacing w:after="0"/>
                    <w:rPr>
                      <w:rFonts w:ascii="Times New Roman" w:hAnsi="Times New Roman" w:cs="Times New Roman"/>
                    </w:rPr>
                  </w:pPr>
                  <w:r w:rsidRPr="002E07D8">
                    <w:rPr>
                      <w:rFonts w:ascii="Times New Roman" w:hAnsi="Times New Roman" w:cs="Times New Roman"/>
                    </w:rPr>
                    <w:t xml:space="preserve">A </w:t>
                  </w:r>
                  <w:r w:rsidRPr="00AB53E3">
                    <w:rPr>
                      <w:rFonts w:ascii="Times New Roman" w:hAnsi="Times New Roman" w:cs="Times New Roman"/>
                      <w:b/>
                      <w:bCs/>
                    </w:rPr>
                    <w:t>Committee</w:t>
                  </w:r>
                  <w:r w:rsidRPr="002E07D8">
                    <w:rPr>
                      <w:rFonts w:ascii="Times New Roman" w:hAnsi="Times New Roman" w:cs="Times New Roman"/>
                    </w:rPr>
                    <w:t xml:space="preserve"> decides in well-founded cases and those where there is a well-established case-law.</w:t>
                  </w:r>
                </w:p>
                <w:p w:rsidR="00E34C20" w:rsidRPr="002E07D8" w:rsidRDefault="00E34C20" w:rsidP="004A4AE1">
                  <w:pPr>
                    <w:spacing w:after="0"/>
                    <w:rPr>
                      <w:rFonts w:ascii="Times New Roman" w:hAnsi="Times New Roman" w:cs="Times New Roman"/>
                    </w:rPr>
                  </w:pPr>
                  <w:r w:rsidRPr="00AB53E3">
                    <w:rPr>
                      <w:rFonts w:ascii="Times New Roman" w:hAnsi="Times New Roman" w:cs="Times New Roman"/>
                      <w:b/>
                      <w:bCs/>
                    </w:rPr>
                    <w:t>Chamber</w:t>
                  </w:r>
                  <w:r w:rsidRPr="002E07D8">
                    <w:rPr>
                      <w:rFonts w:ascii="Times New Roman" w:hAnsi="Times New Roman" w:cs="Times New Roman"/>
                    </w:rPr>
                    <w:t xml:space="preserve"> usually decides, by a majority vote.</w:t>
                  </w:r>
                </w:p>
                <w:p w:rsidR="00E34C20" w:rsidRPr="00BE25B5" w:rsidRDefault="00E34C20" w:rsidP="004A4AE1">
                  <w:pPr>
                    <w:spacing w:before="240" w:after="0"/>
                    <w:rPr>
                      <w:rFonts w:ascii="Times New Roman" w:hAnsi="Times New Roman" w:cs="Times New Roman"/>
                    </w:rPr>
                  </w:pPr>
                  <w:r w:rsidRPr="00AB53E3">
                    <w:rPr>
                      <w:rFonts w:ascii="Times New Roman" w:hAnsi="Times New Roman" w:cs="Times New Roman"/>
                      <w:b/>
                      <w:bCs/>
                    </w:rPr>
                    <w:t>Grand Chamber</w:t>
                  </w:r>
                  <w:r w:rsidRPr="002E07D8">
                    <w:rPr>
                      <w:rFonts w:ascii="Times New Roman" w:hAnsi="Times New Roman" w:cs="Times New Roman"/>
                    </w:rPr>
                    <w:t xml:space="preserve"> hears cases either after relinquishment of jurisdiction by a Chamber or when a request for referral – appeal - has be</w:t>
                  </w:r>
                  <w:r>
                    <w:rPr>
                      <w:rFonts w:ascii="Times New Roman" w:hAnsi="Times New Roman" w:cs="Times New Roman"/>
                    </w:rPr>
                    <w:t xml:space="preserve">en accepted (as in </w:t>
                  </w:r>
                  <w:proofErr w:type="spellStart"/>
                  <w:r>
                    <w:rPr>
                      <w:rFonts w:ascii="Times New Roman" w:hAnsi="Times New Roman" w:cs="Times New Roman"/>
                    </w:rPr>
                    <w:t>Lautsi</w:t>
                  </w:r>
                  <w:proofErr w:type="spellEnd"/>
                  <w:r>
                    <w:rPr>
                      <w:rFonts w:ascii="Times New Roman" w:hAnsi="Times New Roman" w:cs="Times New Roman"/>
                    </w:rPr>
                    <w:t xml:space="preserve"> case).</w:t>
                  </w:r>
                </w:p>
              </w:txbxContent>
            </v:textbox>
            <w10:wrap type="tight"/>
          </v:shape>
        </w:pict>
      </w:r>
      <w:r w:rsidRPr="004A4AE1">
        <w:rPr>
          <w:rFonts w:ascii="Times New Roman" w:hAnsi="Times New Roman" w:cs="Times New Roman"/>
          <w:sz w:val="24"/>
          <w:szCs w:val="24"/>
        </w:rPr>
        <w:t>(Article 9 ECHR). This happened because the restrictions were incompatible with the State’s duty to respect neutrality in the exercise of public authority, particularly in the field of education.</w:t>
      </w:r>
    </w:p>
    <w:p w:rsidR="00E34C20" w:rsidRPr="004A4AE1" w:rsidRDefault="00E34C20" w:rsidP="004A4AE1">
      <w:pPr>
        <w:jc w:val="both"/>
        <w:rPr>
          <w:rFonts w:ascii="Times New Roman" w:hAnsi="Times New Roman" w:cs="Times New Roman"/>
          <w:sz w:val="24"/>
          <w:szCs w:val="24"/>
        </w:rPr>
      </w:pPr>
      <w:r w:rsidRPr="004A4AE1">
        <w:rPr>
          <w:rFonts w:ascii="Times New Roman" w:hAnsi="Times New Roman" w:cs="Times New Roman"/>
          <w:sz w:val="24"/>
          <w:szCs w:val="24"/>
        </w:rPr>
        <w:t xml:space="preserve">The Government of Italy </w:t>
      </w:r>
      <w:r w:rsidRPr="004A4AE1">
        <w:rPr>
          <w:rFonts w:ascii="Times New Roman" w:hAnsi="Times New Roman" w:cs="Times New Roman"/>
          <w:b/>
          <w:bCs/>
          <w:sz w:val="24"/>
          <w:szCs w:val="24"/>
        </w:rPr>
        <w:t>appealed</w:t>
      </w:r>
      <w:r w:rsidRPr="004A4AE1">
        <w:rPr>
          <w:rFonts w:ascii="Times New Roman" w:hAnsi="Times New Roman" w:cs="Times New Roman"/>
          <w:sz w:val="24"/>
          <w:szCs w:val="24"/>
        </w:rPr>
        <w:t xml:space="preserve"> to the decision which was then brought before the </w:t>
      </w:r>
      <w:r w:rsidRPr="004A4AE1">
        <w:rPr>
          <w:rFonts w:ascii="Times New Roman" w:hAnsi="Times New Roman" w:cs="Times New Roman"/>
          <w:b/>
          <w:bCs/>
          <w:sz w:val="24"/>
          <w:szCs w:val="24"/>
        </w:rPr>
        <w:t>Grand Chamber</w:t>
      </w:r>
      <w:r w:rsidRPr="004A4AE1">
        <w:rPr>
          <w:rFonts w:ascii="Times New Roman" w:hAnsi="Times New Roman" w:cs="Times New Roman"/>
          <w:sz w:val="24"/>
          <w:szCs w:val="24"/>
        </w:rPr>
        <w:t>.</w:t>
      </w:r>
    </w:p>
    <w:p w:rsidR="00E34C20" w:rsidRPr="004A4AE1" w:rsidRDefault="00E34C20" w:rsidP="004A4AE1">
      <w:pPr>
        <w:pStyle w:val="Naslov3"/>
        <w:jc w:val="both"/>
        <w:rPr>
          <w:rFonts w:ascii="Times New Roman" w:hAnsi="Times New Roman" w:cs="Times New Roman"/>
          <w:sz w:val="24"/>
          <w:szCs w:val="24"/>
        </w:rPr>
      </w:pPr>
      <w:r w:rsidRPr="004A4AE1">
        <w:rPr>
          <w:rFonts w:ascii="Times New Roman" w:hAnsi="Times New Roman" w:cs="Times New Roman"/>
          <w:sz w:val="24"/>
          <w:szCs w:val="24"/>
        </w:rPr>
        <w:t>A.1.3 KEy questions before the court</w:t>
      </w:r>
    </w:p>
    <w:p w:rsidR="00E34C20" w:rsidRPr="004A4AE1" w:rsidRDefault="00E34C20" w:rsidP="004A4AE1">
      <w:pPr>
        <w:spacing w:before="0" w:after="120"/>
        <w:jc w:val="both"/>
        <w:rPr>
          <w:rFonts w:ascii="Times New Roman" w:hAnsi="Times New Roman" w:cs="Times New Roman"/>
          <w:sz w:val="24"/>
          <w:szCs w:val="24"/>
        </w:rPr>
      </w:pPr>
      <w:r w:rsidRPr="004A4AE1">
        <w:rPr>
          <w:rFonts w:ascii="Times New Roman" w:hAnsi="Times New Roman" w:cs="Times New Roman"/>
          <w:b/>
          <w:bCs/>
          <w:sz w:val="24"/>
          <w:szCs w:val="24"/>
        </w:rPr>
        <w:t>Compatibility</w:t>
      </w:r>
      <w:r w:rsidRPr="004A4AE1">
        <w:rPr>
          <w:rFonts w:ascii="Times New Roman" w:hAnsi="Times New Roman" w:cs="Times New Roman"/>
          <w:sz w:val="24"/>
          <w:szCs w:val="24"/>
        </w:rPr>
        <w:t xml:space="preserve"> of the presence of crucifixes in Italian State-school classrooms with the requirements of Article 2 of the Protocol 1 and Article 9 of the Convention. In particular, the Court dealt with the issue whether the </w:t>
      </w:r>
      <w:r w:rsidRPr="004A4AE1">
        <w:rPr>
          <w:rFonts w:ascii="Times New Roman" w:hAnsi="Times New Roman" w:cs="Times New Roman"/>
          <w:b/>
          <w:bCs/>
          <w:sz w:val="24"/>
          <w:szCs w:val="24"/>
        </w:rPr>
        <w:t>State’s duty</w:t>
      </w:r>
      <w:r w:rsidRPr="004A4AE1">
        <w:rPr>
          <w:rFonts w:ascii="Times New Roman" w:hAnsi="Times New Roman" w:cs="Times New Roman"/>
          <w:sz w:val="24"/>
          <w:szCs w:val="24"/>
        </w:rPr>
        <w:t xml:space="preserve"> to respect philosophical convictions of the parents and the negative obligation to ensure freedom of religion were </w:t>
      </w:r>
      <w:r w:rsidRPr="004A4AE1">
        <w:rPr>
          <w:rFonts w:ascii="Times New Roman" w:hAnsi="Times New Roman" w:cs="Times New Roman"/>
          <w:b/>
          <w:bCs/>
          <w:sz w:val="24"/>
          <w:szCs w:val="24"/>
        </w:rPr>
        <w:t>breached</w:t>
      </w:r>
      <w:r w:rsidRPr="004A4AE1">
        <w:rPr>
          <w:rFonts w:ascii="Times New Roman" w:hAnsi="Times New Roman" w:cs="Times New Roman"/>
          <w:sz w:val="24"/>
          <w:szCs w:val="24"/>
        </w:rPr>
        <w:t xml:space="preserve">. </w:t>
      </w:r>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A.2 Court response to the questions asked</w:t>
      </w:r>
    </w:p>
    <w:p w:rsidR="00E34C20" w:rsidRPr="004A4AE1" w:rsidRDefault="00444182" w:rsidP="004A4AE1">
      <w:pPr>
        <w:spacing w:before="0" w:after="120"/>
        <w:jc w:val="both"/>
        <w:rPr>
          <w:rFonts w:ascii="Times New Roman" w:hAnsi="Times New Roman" w:cs="Times New Roman"/>
          <w:sz w:val="24"/>
          <w:szCs w:val="24"/>
        </w:rPr>
      </w:pPr>
      <w:r w:rsidRPr="00444182">
        <w:rPr>
          <w:noProof/>
          <w:lang w:val="en-US" w:eastAsia="en-US"/>
        </w:rPr>
        <w:pict>
          <v:shape id="_x0000_s1034" type="#_x0000_t202" style="position:absolute;left:0;text-align:left;margin-left:369.65pt;margin-top:36.65pt;width:182.5pt;height:76.5pt;z-index:-9" wrapcoords="-178 -424 -178 22447 21956 22447 21867 -424 -178 -424" fillcolor="#9bbb59" strokecolor="#f2f2f2" strokeweight="3pt">
            <v:shadow on="t" type="perspective" color="#4e6128" opacity=".5" offset="1pt" offset2="-1pt"/>
            <v:textbox style="mso-next-textbox:#_x0000_s1034">
              <w:txbxContent>
                <w:p w:rsidR="00E34C20" w:rsidRPr="00BE25B5" w:rsidRDefault="00E34C20" w:rsidP="004A4AE1">
                  <w:pPr>
                    <w:jc w:val="both"/>
                    <w:rPr>
                      <w:rFonts w:ascii="Times New Roman" w:hAnsi="Times New Roman" w:cs="Times New Roman"/>
                    </w:rPr>
                  </w:pPr>
                  <w:proofErr w:type="spellStart"/>
                  <w:r w:rsidRPr="00BE25B5">
                    <w:rPr>
                      <w:rFonts w:ascii="Times New Roman" w:hAnsi="Times New Roman" w:cs="Times New Roman"/>
                      <w:b/>
                      <w:bCs/>
                      <w:i/>
                      <w:iCs/>
                    </w:rPr>
                    <w:t>Lex</w:t>
                  </w:r>
                  <w:proofErr w:type="spellEnd"/>
                  <w:r>
                    <w:rPr>
                      <w:rFonts w:ascii="Times New Roman" w:hAnsi="Times New Roman" w:cs="Times New Roman"/>
                      <w:b/>
                      <w:bCs/>
                      <w:i/>
                      <w:iCs/>
                    </w:rPr>
                    <w:t xml:space="preserve"> </w:t>
                  </w:r>
                  <w:proofErr w:type="spellStart"/>
                  <w:r w:rsidRPr="00BE25B5">
                    <w:rPr>
                      <w:rFonts w:ascii="Times New Roman" w:hAnsi="Times New Roman" w:cs="Times New Roman"/>
                      <w:b/>
                      <w:bCs/>
                      <w:i/>
                      <w:iCs/>
                    </w:rPr>
                    <w:t>specialis</w:t>
                  </w:r>
                  <w:proofErr w:type="spellEnd"/>
                  <w:r w:rsidRPr="00BE25B5">
                    <w:rPr>
                      <w:rFonts w:ascii="Times New Roman" w:hAnsi="Times New Roman" w:cs="Times New Roman"/>
                    </w:rPr>
                    <w:t>= a rule should be taken into consideration before some other rule or principle, as a special rule</w:t>
                  </w:r>
                  <w:r>
                    <w:rPr>
                      <w:rFonts w:ascii="Times New Roman" w:hAnsi="Times New Roman" w:cs="Times New Roman"/>
                    </w:rPr>
                    <w:t xml:space="preserve"> in relation to the general one</w:t>
                  </w:r>
                </w:p>
              </w:txbxContent>
            </v:textbox>
            <w10:wrap type="tight"/>
          </v:shape>
        </w:pict>
      </w:r>
      <w:r w:rsidR="00E34C20" w:rsidRPr="004A4AE1">
        <w:rPr>
          <w:rFonts w:ascii="Times New Roman" w:hAnsi="Times New Roman" w:cs="Times New Roman"/>
          <w:sz w:val="24"/>
          <w:szCs w:val="24"/>
        </w:rPr>
        <w:t xml:space="preserve">Grand Chamber explained that the Article 2 of the Protocol 1 was a </w:t>
      </w:r>
      <w:proofErr w:type="spellStart"/>
      <w:r w:rsidR="00E34C20" w:rsidRPr="004A4AE1">
        <w:rPr>
          <w:rFonts w:ascii="Times New Roman" w:hAnsi="Times New Roman" w:cs="Times New Roman"/>
          <w:i/>
          <w:iCs/>
          <w:sz w:val="24"/>
          <w:szCs w:val="24"/>
        </w:rPr>
        <w:t>lex</w:t>
      </w:r>
      <w:proofErr w:type="spellEnd"/>
      <w:r w:rsidR="00E34C20" w:rsidRPr="004A4AE1">
        <w:rPr>
          <w:rFonts w:ascii="Times New Roman" w:hAnsi="Times New Roman" w:cs="Times New Roman"/>
          <w:i/>
          <w:iCs/>
          <w:sz w:val="24"/>
          <w:szCs w:val="24"/>
        </w:rPr>
        <w:t xml:space="preserve"> </w:t>
      </w:r>
      <w:proofErr w:type="spellStart"/>
      <w:r w:rsidR="00E34C20" w:rsidRPr="004A4AE1">
        <w:rPr>
          <w:rFonts w:ascii="Times New Roman" w:hAnsi="Times New Roman" w:cs="Times New Roman"/>
          <w:i/>
          <w:iCs/>
          <w:sz w:val="24"/>
          <w:szCs w:val="24"/>
        </w:rPr>
        <w:t>specialis</w:t>
      </w:r>
      <w:proofErr w:type="spellEnd"/>
      <w:r w:rsidR="00E34C20" w:rsidRPr="004A4AE1">
        <w:rPr>
          <w:rFonts w:ascii="Times New Roman" w:hAnsi="Times New Roman" w:cs="Times New Roman"/>
          <w:sz w:val="24"/>
          <w:szCs w:val="24"/>
        </w:rPr>
        <w:t xml:space="preserve"> in relation to Article 9 of the Convention in the area of education and teaching, meaning the emphasis was on Article 2 of the Protocol 1.</w:t>
      </w:r>
    </w:p>
    <w:p w:rsidR="00E34C20" w:rsidRPr="00D62D52" w:rsidRDefault="00E34C20" w:rsidP="00D62D52">
      <w:pPr>
        <w:autoSpaceDE w:val="0"/>
        <w:autoSpaceDN w:val="0"/>
        <w:adjustRightInd w:val="0"/>
        <w:spacing w:before="0" w:after="0"/>
        <w:rPr>
          <w:rFonts w:ascii="Times New Roman" w:eastAsia="SimSun" w:hAnsi="Times New Roman" w:cs="Times New Roman"/>
          <w:sz w:val="22"/>
          <w:szCs w:val="22"/>
          <w:lang w:eastAsia="zh-CN"/>
        </w:rPr>
      </w:pPr>
      <w:r w:rsidRPr="004A4AE1">
        <w:rPr>
          <w:rFonts w:ascii="Times New Roman" w:hAnsi="Times New Roman" w:cs="Times New Roman"/>
          <w:sz w:val="24"/>
          <w:szCs w:val="24"/>
        </w:rPr>
        <w:t xml:space="preserve">According to Article 2/Protocol 1, States have a </w:t>
      </w:r>
      <w:r w:rsidRPr="004A4AE1">
        <w:rPr>
          <w:rFonts w:ascii="Times New Roman" w:hAnsi="Times New Roman" w:cs="Times New Roman"/>
          <w:b/>
          <w:bCs/>
          <w:sz w:val="24"/>
          <w:szCs w:val="24"/>
        </w:rPr>
        <w:t>positive obligation</w:t>
      </w:r>
      <w:r w:rsidRPr="004A4AE1">
        <w:rPr>
          <w:rFonts w:ascii="Times New Roman" w:hAnsi="Times New Roman" w:cs="Times New Roman"/>
          <w:sz w:val="24"/>
          <w:szCs w:val="24"/>
        </w:rPr>
        <w:t xml:space="preserve"> when ensuring that parents can raise their children</w:t>
      </w:r>
      <w:r w:rsidRPr="004A4AE1">
        <w:rPr>
          <w:rFonts w:ascii="Times New Roman" w:eastAsia="SimSun" w:hAnsi="Times New Roman" w:cs="Times New Roman"/>
          <w:sz w:val="22"/>
          <w:szCs w:val="22"/>
          <w:lang w:eastAsia="zh-CN"/>
        </w:rPr>
        <w:t xml:space="preserve"> in line with their parents’ religious and philosophical convictions</w:t>
      </w:r>
      <w:r w:rsidRPr="004A4AE1">
        <w:rPr>
          <w:rFonts w:ascii="Times New Roman" w:hAnsi="Times New Roman" w:cs="Times New Roman"/>
          <w:sz w:val="24"/>
          <w:szCs w:val="24"/>
        </w:rPr>
        <w:t xml:space="preserve">. Also, States enjoy </w:t>
      </w:r>
      <w:r w:rsidRPr="004A4AE1">
        <w:rPr>
          <w:rFonts w:ascii="Times New Roman" w:hAnsi="Times New Roman" w:cs="Times New Roman"/>
          <w:b/>
          <w:bCs/>
          <w:sz w:val="24"/>
          <w:szCs w:val="24"/>
        </w:rPr>
        <w:t>wide margin of appreciation</w:t>
      </w:r>
      <w:r w:rsidRPr="004A4AE1">
        <w:rPr>
          <w:rFonts w:ascii="Times New Roman" w:hAnsi="Times New Roman" w:cs="Times New Roman"/>
          <w:sz w:val="24"/>
          <w:szCs w:val="24"/>
        </w:rPr>
        <w:t xml:space="preserve"> in determining the steps necessary to ensure compliance with the Convention</w:t>
      </w:r>
      <w:r>
        <w:rPr>
          <w:rFonts w:ascii="Times New Roman" w:hAnsi="Times New Roman" w:cs="Times New Roman"/>
          <w:sz w:val="24"/>
          <w:szCs w:val="24"/>
        </w:rPr>
        <w:t xml:space="preserve"> </w:t>
      </w:r>
      <w:r w:rsidRPr="004A4AE1">
        <w:rPr>
          <w:rFonts w:ascii="Times New Roman" w:hAnsi="Times New Roman" w:cs="Times New Roman"/>
          <w:sz w:val="24"/>
          <w:szCs w:val="24"/>
        </w:rPr>
        <w:t>the margin being wide in matter of religious symbols in schools However,</w:t>
      </w:r>
      <w:r w:rsidRPr="004A4AE1">
        <w:rPr>
          <w:rFonts w:ascii="Times New Roman" w:eastAsia="SimSun" w:hAnsi="Times New Roman" w:cs="Times New Roman"/>
          <w:sz w:val="22"/>
          <w:szCs w:val="22"/>
          <w:lang w:eastAsia="zh-CN"/>
        </w:rPr>
        <w:t xml:space="preserve"> the margin is limited by a prohibition of indoctrination</w:t>
      </w:r>
      <w:r>
        <w:rPr>
          <w:rFonts w:ascii="Times New Roman" w:eastAsia="SimSun" w:hAnsi="Times New Roman" w:cs="Times New Roman"/>
          <w:sz w:val="22"/>
          <w:szCs w:val="22"/>
          <w:lang w:eastAsia="zh-CN"/>
        </w:rPr>
        <w:t xml:space="preserve"> </w:t>
      </w:r>
      <w:r w:rsidRPr="004A4AE1">
        <w:rPr>
          <w:rFonts w:ascii="Times New Roman" w:eastAsia="SimSun" w:hAnsi="Times New Roman" w:cs="Times New Roman"/>
          <w:sz w:val="22"/>
          <w:szCs w:val="22"/>
          <w:lang w:eastAsia="zh-CN"/>
        </w:rPr>
        <w:t>and obligation to employ the curriculum in an objective, critical</w:t>
      </w:r>
      <w:r>
        <w:rPr>
          <w:rFonts w:ascii="Times New Roman" w:eastAsia="SimSun" w:hAnsi="Times New Roman" w:cs="Times New Roman"/>
          <w:sz w:val="22"/>
          <w:szCs w:val="22"/>
          <w:lang w:eastAsia="zh-CN"/>
        </w:rPr>
        <w:t xml:space="preserve"> </w:t>
      </w:r>
      <w:r w:rsidRPr="004A4AE1">
        <w:rPr>
          <w:rFonts w:ascii="Times New Roman" w:eastAsia="SimSun" w:hAnsi="Times New Roman" w:cs="Times New Roman"/>
          <w:sz w:val="22"/>
          <w:szCs w:val="22"/>
          <w:lang w:eastAsia="zh-CN"/>
        </w:rPr>
        <w:t xml:space="preserve">and pluralistic manner </w:t>
      </w:r>
      <w:r w:rsidRPr="004A4AE1">
        <w:rPr>
          <w:rFonts w:ascii="Times New Roman" w:hAnsi="Times New Roman" w:cs="Times New Roman"/>
          <w:sz w:val="24"/>
          <w:szCs w:val="24"/>
        </w:rPr>
        <w:t>enabling pupils to develop a</w:t>
      </w:r>
      <w:r w:rsidRPr="004A4AE1">
        <w:rPr>
          <w:rFonts w:ascii="Times New Roman" w:hAnsi="Times New Roman" w:cs="Times New Roman"/>
          <w:b/>
          <w:bCs/>
          <w:sz w:val="24"/>
          <w:szCs w:val="24"/>
        </w:rPr>
        <w:t xml:space="preserve"> critical mind</w:t>
      </w:r>
      <w:r w:rsidRPr="004A4AE1">
        <w:rPr>
          <w:rFonts w:ascii="Times New Roman" w:hAnsi="Times New Roman" w:cs="Times New Roman"/>
          <w:sz w:val="24"/>
          <w:szCs w:val="24"/>
        </w:rPr>
        <w:t xml:space="preserve">, especially in relation to religion, in a </w:t>
      </w:r>
      <w:r w:rsidRPr="004A4AE1">
        <w:rPr>
          <w:rFonts w:ascii="Times New Roman" w:hAnsi="Times New Roman" w:cs="Times New Roman"/>
          <w:b/>
          <w:bCs/>
          <w:sz w:val="24"/>
          <w:szCs w:val="24"/>
        </w:rPr>
        <w:t xml:space="preserve">calm atmosphere free of any </w:t>
      </w:r>
      <w:proofErr w:type="spellStart"/>
      <w:r w:rsidRPr="004A4AE1">
        <w:rPr>
          <w:rFonts w:ascii="Times New Roman" w:hAnsi="Times New Roman" w:cs="Times New Roman"/>
          <w:b/>
          <w:bCs/>
          <w:sz w:val="24"/>
          <w:szCs w:val="24"/>
        </w:rPr>
        <w:t>proselytism</w:t>
      </w:r>
      <w:proofErr w:type="spellEnd"/>
      <w:r w:rsidRPr="004A4AE1">
        <w:rPr>
          <w:rFonts w:ascii="Times New Roman" w:hAnsi="Times New Roman" w:cs="Times New Roman"/>
          <w:sz w:val="24"/>
          <w:szCs w:val="24"/>
        </w:rPr>
        <w:t xml:space="preserve">. State is </w:t>
      </w:r>
      <w:r w:rsidRPr="004A4AE1">
        <w:rPr>
          <w:rFonts w:ascii="Times New Roman" w:hAnsi="Times New Roman" w:cs="Times New Roman"/>
          <w:b/>
          <w:bCs/>
          <w:sz w:val="24"/>
          <w:szCs w:val="24"/>
        </w:rPr>
        <w:t>forbidden to pursue an aim of indoctrination</w:t>
      </w:r>
      <w:r w:rsidRPr="004A4AE1">
        <w:rPr>
          <w:rFonts w:ascii="Times New Roman" w:hAnsi="Times New Roman" w:cs="Times New Roman"/>
          <w:sz w:val="24"/>
          <w:szCs w:val="24"/>
        </w:rPr>
        <w:t xml:space="preserve"> that might be considered as not respecting parents’ religious and philosophical convictions and undermining cultural pluralism. That is the limit that the States must not exceed.</w:t>
      </w:r>
    </w:p>
    <w:p w:rsidR="00E34C20" w:rsidRPr="004A4AE1" w:rsidRDefault="00E34C20" w:rsidP="00D62D52">
      <w:pPr>
        <w:spacing w:before="0" w:after="120"/>
        <w:jc w:val="both"/>
        <w:rPr>
          <w:rFonts w:ascii="Times New Roman" w:hAnsi="Times New Roman" w:cs="Times New Roman"/>
          <w:color w:val="000000"/>
          <w:sz w:val="24"/>
          <w:szCs w:val="24"/>
          <w:shd w:val="clear" w:color="auto" w:fill="FFFFFF"/>
          <w:lang w:eastAsia="hr-HR"/>
        </w:rPr>
      </w:pPr>
      <w:r w:rsidRPr="004A4AE1">
        <w:rPr>
          <w:rFonts w:ascii="Times New Roman" w:hAnsi="Times New Roman" w:cs="Times New Roman"/>
          <w:sz w:val="24"/>
          <w:szCs w:val="24"/>
        </w:rPr>
        <w:t xml:space="preserve">This Court held that the margin was </w:t>
      </w:r>
      <w:r w:rsidRPr="004A4AE1">
        <w:rPr>
          <w:rFonts w:ascii="Times New Roman" w:hAnsi="Times New Roman" w:cs="Times New Roman"/>
          <w:b/>
          <w:bCs/>
          <w:sz w:val="24"/>
          <w:szCs w:val="24"/>
        </w:rPr>
        <w:t>not exceeded</w:t>
      </w:r>
      <w:r w:rsidRPr="004A4AE1">
        <w:rPr>
          <w:rFonts w:ascii="Times New Roman" w:hAnsi="Times New Roman" w:cs="Times New Roman"/>
          <w:sz w:val="24"/>
          <w:szCs w:val="24"/>
        </w:rPr>
        <w:t xml:space="preserve"> in this case. </w:t>
      </w:r>
      <w:r w:rsidRPr="004A4AE1">
        <w:rPr>
          <w:rFonts w:ascii="Times New Roman" w:hAnsi="Times New Roman" w:cs="Times New Roman"/>
          <w:color w:val="000000"/>
          <w:sz w:val="24"/>
          <w:szCs w:val="24"/>
          <w:shd w:val="clear" w:color="auto" w:fill="FFFFFF"/>
          <w:lang w:eastAsia="hr-HR"/>
        </w:rPr>
        <w:t>The Court held that the crucifix is above all a religious symbol; however there was no evidence that its</w:t>
      </w:r>
      <w:r w:rsidRPr="004A4AE1">
        <w:rPr>
          <w:rFonts w:ascii="Times New Roman" w:hAnsi="Times New Roman" w:cs="Times New Roman"/>
          <w:b/>
          <w:bCs/>
          <w:color w:val="000000"/>
          <w:sz w:val="24"/>
          <w:szCs w:val="24"/>
          <w:shd w:val="clear" w:color="auto" w:fill="FFFFFF"/>
          <w:lang w:eastAsia="hr-HR"/>
        </w:rPr>
        <w:t xml:space="preserve"> mere presence </w:t>
      </w:r>
      <w:r w:rsidRPr="004A4AE1">
        <w:rPr>
          <w:rFonts w:ascii="Times New Roman" w:hAnsi="Times New Roman" w:cs="Times New Roman"/>
          <w:color w:val="000000"/>
          <w:sz w:val="24"/>
          <w:szCs w:val="24"/>
          <w:shd w:val="clear" w:color="auto" w:fill="FFFFFF"/>
          <w:lang w:eastAsia="hr-HR"/>
        </w:rPr>
        <w:t xml:space="preserve">may have had an influence on the </w:t>
      </w:r>
      <w:r w:rsidRPr="004A4AE1">
        <w:rPr>
          <w:rFonts w:ascii="Times New Roman" w:hAnsi="Times New Roman" w:cs="Times New Roman"/>
          <w:color w:val="000000"/>
          <w:sz w:val="24"/>
          <w:szCs w:val="24"/>
          <w:shd w:val="clear" w:color="auto" w:fill="FFFFFF"/>
          <w:lang w:eastAsia="hr-HR"/>
        </w:rPr>
        <w:lastRenderedPageBreak/>
        <w:t xml:space="preserve">pupils. Although the first applicant may have observed the display as a lack of respect for her right, her </w:t>
      </w:r>
      <w:r w:rsidRPr="004A4AE1">
        <w:rPr>
          <w:rFonts w:ascii="Times New Roman" w:hAnsi="Times New Roman" w:cs="Times New Roman"/>
          <w:b/>
          <w:bCs/>
          <w:color w:val="000000"/>
          <w:sz w:val="24"/>
          <w:szCs w:val="24"/>
          <w:shd w:val="clear" w:color="auto" w:fill="FFFFFF"/>
          <w:lang w:eastAsia="hr-HR"/>
        </w:rPr>
        <w:t>subjective</w:t>
      </w:r>
      <w:r w:rsidRPr="004A4AE1">
        <w:rPr>
          <w:rFonts w:ascii="Times New Roman" w:hAnsi="Times New Roman" w:cs="Times New Roman"/>
          <w:color w:val="000000"/>
          <w:sz w:val="24"/>
          <w:szCs w:val="24"/>
          <w:shd w:val="clear" w:color="auto" w:fill="FFFFFF"/>
          <w:lang w:eastAsia="hr-HR"/>
        </w:rPr>
        <w:t xml:space="preserve"> perception was </w:t>
      </w:r>
      <w:r w:rsidRPr="004A4AE1">
        <w:rPr>
          <w:rFonts w:ascii="Times New Roman" w:hAnsi="Times New Roman" w:cs="Times New Roman"/>
          <w:b/>
          <w:bCs/>
          <w:color w:val="000000"/>
          <w:sz w:val="24"/>
          <w:szCs w:val="24"/>
          <w:shd w:val="clear" w:color="auto" w:fill="FFFFFF"/>
          <w:lang w:eastAsia="hr-HR"/>
        </w:rPr>
        <w:t>not</w:t>
      </w:r>
      <w:r w:rsidRPr="004A4AE1">
        <w:rPr>
          <w:rFonts w:ascii="Times New Roman" w:hAnsi="Times New Roman" w:cs="Times New Roman"/>
          <w:color w:val="000000"/>
          <w:sz w:val="24"/>
          <w:szCs w:val="24"/>
          <w:shd w:val="clear" w:color="auto" w:fill="FFFFFF"/>
          <w:lang w:eastAsia="hr-HR"/>
        </w:rPr>
        <w:t xml:space="preserve"> in itself sufficient to establish a breach of Article 2/Protocol 1.</w:t>
      </w:r>
    </w:p>
    <w:p w:rsidR="00E34C20" w:rsidRPr="004A4AE1" w:rsidRDefault="00E34C20" w:rsidP="00D62D52">
      <w:pPr>
        <w:spacing w:after="0"/>
        <w:jc w:val="both"/>
        <w:rPr>
          <w:rFonts w:ascii="Times New Roman" w:hAnsi="Times New Roman" w:cs="Times New Roman"/>
          <w:color w:val="000000"/>
          <w:sz w:val="24"/>
          <w:szCs w:val="24"/>
          <w:shd w:val="clear" w:color="auto" w:fill="FFFFFF"/>
          <w:lang w:eastAsia="hr-HR"/>
        </w:rPr>
      </w:pPr>
      <w:r w:rsidRPr="004A4AE1">
        <w:rPr>
          <w:rFonts w:ascii="Times New Roman" w:hAnsi="Times New Roman" w:cs="Times New Roman"/>
          <w:color w:val="000000"/>
          <w:sz w:val="24"/>
          <w:szCs w:val="24"/>
          <w:shd w:val="clear" w:color="auto" w:fill="FFFFFF"/>
          <w:lang w:eastAsia="hr-HR"/>
        </w:rPr>
        <w:t xml:space="preserve">By prescribing the presence of crucifixes in the classrooms country’s majority religion did become preponderantly visible, however this was </w:t>
      </w:r>
      <w:r w:rsidRPr="004A4AE1">
        <w:rPr>
          <w:rFonts w:ascii="Times New Roman" w:hAnsi="Times New Roman" w:cs="Times New Roman"/>
          <w:b/>
          <w:bCs/>
          <w:color w:val="000000"/>
          <w:sz w:val="24"/>
          <w:szCs w:val="24"/>
          <w:shd w:val="clear" w:color="auto" w:fill="FFFFFF"/>
          <w:lang w:eastAsia="hr-HR"/>
        </w:rPr>
        <w:t>insufficient</w:t>
      </w:r>
      <w:r w:rsidRPr="004A4AE1">
        <w:rPr>
          <w:rFonts w:ascii="Times New Roman" w:hAnsi="Times New Roman" w:cs="Times New Roman"/>
          <w:color w:val="000000"/>
          <w:sz w:val="24"/>
          <w:szCs w:val="24"/>
          <w:shd w:val="clear" w:color="auto" w:fill="FFFFFF"/>
          <w:lang w:eastAsia="hr-HR"/>
        </w:rPr>
        <w:t xml:space="preserve"> to denote a process of indoctrination and establish a breach of Article 2/Protocol 1. It agreed that a crucifix on a wall is an </w:t>
      </w:r>
      <w:r w:rsidRPr="004A4AE1">
        <w:rPr>
          <w:rFonts w:ascii="Times New Roman" w:hAnsi="Times New Roman" w:cs="Times New Roman"/>
          <w:b/>
          <w:bCs/>
          <w:color w:val="000000"/>
          <w:sz w:val="24"/>
          <w:szCs w:val="24"/>
          <w:shd w:val="clear" w:color="auto" w:fill="FFFFFF"/>
          <w:lang w:eastAsia="hr-HR"/>
        </w:rPr>
        <w:t>essentially passive symbol</w:t>
      </w:r>
      <w:r w:rsidRPr="004A4AE1">
        <w:rPr>
          <w:rFonts w:ascii="Times New Roman" w:hAnsi="Times New Roman" w:cs="Times New Roman"/>
          <w:color w:val="000000"/>
          <w:sz w:val="24"/>
          <w:szCs w:val="24"/>
          <w:shd w:val="clear" w:color="auto" w:fill="FFFFFF"/>
          <w:lang w:eastAsia="hr-HR"/>
        </w:rPr>
        <w:t>, not comparable in influence to that of didactic speech or participation in religious activities. The Court underlined that:</w:t>
      </w:r>
    </w:p>
    <w:p w:rsidR="00E34C20" w:rsidRPr="004A4AE1"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4A4AE1">
        <w:rPr>
          <w:rFonts w:ascii="Times New Roman" w:hAnsi="Times New Roman" w:cs="Times New Roman"/>
          <w:color w:val="000000"/>
          <w:sz w:val="24"/>
          <w:szCs w:val="24"/>
          <w:shd w:val="clear" w:color="auto" w:fill="FFFFFF"/>
          <w:lang w:eastAsia="hr-HR"/>
        </w:rPr>
        <w:t>the presence of crucifixes is not associated with compulsory teaching about Christianity,</w:t>
      </w:r>
    </w:p>
    <w:p w:rsidR="00E34C20" w:rsidRPr="004A4AE1"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4A4AE1">
        <w:rPr>
          <w:rFonts w:ascii="Times New Roman" w:hAnsi="Times New Roman" w:cs="Times New Roman"/>
          <w:color w:val="000000"/>
          <w:sz w:val="24"/>
          <w:szCs w:val="24"/>
          <w:shd w:val="clear" w:color="auto" w:fill="FFFFFF"/>
          <w:lang w:eastAsia="hr-HR"/>
        </w:rPr>
        <w:t>that Italy is opened to all religious views,</w:t>
      </w:r>
    </w:p>
    <w:p w:rsidR="00E34C20" w:rsidRPr="004A4AE1"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4A4AE1">
        <w:rPr>
          <w:rFonts w:ascii="Times New Roman" w:hAnsi="Times New Roman" w:cs="Times New Roman"/>
          <w:color w:val="000000"/>
          <w:sz w:val="24"/>
          <w:szCs w:val="24"/>
          <w:shd w:val="clear" w:color="auto" w:fill="FFFFFF"/>
          <w:lang w:eastAsia="hr-HR"/>
        </w:rPr>
        <w:t>that there was nothing to suggest that the authorities were intolerant of pupils with other religious convictions and</w:t>
      </w:r>
    </w:p>
    <w:p w:rsidR="00E34C20" w:rsidRPr="004A4AE1"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4A4AE1">
        <w:rPr>
          <w:rFonts w:ascii="Times New Roman" w:hAnsi="Times New Roman" w:cs="Times New Roman"/>
          <w:color w:val="000000"/>
          <w:sz w:val="24"/>
          <w:szCs w:val="24"/>
          <w:shd w:val="clear" w:color="auto" w:fill="FFFFFF"/>
          <w:lang w:eastAsia="hr-HR"/>
        </w:rPr>
        <w:t>that the applicants did not assert that this presence had encouraged the development of teaching practices with a proselytising tendency, or claim that the second and third applicants had ever experienced a tendentious reference to that presence by a teacher in the exercise of his or her functions.</w:t>
      </w:r>
    </w:p>
    <w:p w:rsidR="00E34C20" w:rsidRPr="004A4AE1" w:rsidRDefault="00E34C20" w:rsidP="004A4AE1">
      <w:pPr>
        <w:spacing w:before="0" w:after="120"/>
        <w:jc w:val="both"/>
        <w:rPr>
          <w:rFonts w:ascii="Times New Roman" w:hAnsi="Times New Roman" w:cs="Times New Roman"/>
          <w:color w:val="000000"/>
          <w:sz w:val="24"/>
          <w:szCs w:val="24"/>
          <w:shd w:val="clear" w:color="auto" w:fill="FFFFFF"/>
          <w:lang w:eastAsia="hr-HR"/>
        </w:rPr>
      </w:pPr>
    </w:p>
    <w:p w:rsidR="00E34C20" w:rsidRPr="004A4AE1" w:rsidRDefault="00E34C20" w:rsidP="004A4AE1">
      <w:pPr>
        <w:spacing w:before="0" w:after="120"/>
        <w:jc w:val="both"/>
        <w:rPr>
          <w:rFonts w:ascii="Times New Roman" w:hAnsi="Times New Roman" w:cs="Times New Roman"/>
          <w:sz w:val="24"/>
          <w:szCs w:val="24"/>
        </w:rPr>
      </w:pPr>
      <w:r w:rsidRPr="004A4AE1">
        <w:rPr>
          <w:rFonts w:ascii="Times New Roman" w:hAnsi="Times New Roman" w:cs="Times New Roman"/>
          <w:sz w:val="24"/>
          <w:szCs w:val="24"/>
        </w:rPr>
        <w:t>As regards Article 9, which was only held applicable in relation to the first applicant’s children, the Court held that having that there was no violation of Article 2 of the Protocol 1, since the mere presence of the crucifix could not undermine children’s right to education, there were no separate issues arising in relation to the freedom of thought, conscience and religion.</w:t>
      </w:r>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 xml:space="preserve">A.3 </w:t>
      </w:r>
      <w:r w:rsidRPr="004A4AE1">
        <w:rPr>
          <w:rFonts w:ascii="Times New Roman" w:hAnsi="Times New Roman" w:cs="Times New Roman"/>
          <w:b/>
          <w:bCs/>
          <w:sz w:val="24"/>
          <w:szCs w:val="24"/>
        </w:rPr>
        <w:t>Court conclusions</w:t>
      </w:r>
    </w:p>
    <w:p w:rsidR="00E34C20" w:rsidRPr="004A4AE1" w:rsidRDefault="00E34C20" w:rsidP="004A4AE1">
      <w:pPr>
        <w:spacing w:before="0" w:after="120"/>
        <w:jc w:val="both"/>
        <w:rPr>
          <w:rFonts w:ascii="Times New Roman" w:hAnsi="Times New Roman" w:cs="Times New Roman"/>
          <w:color w:val="000000"/>
          <w:sz w:val="24"/>
          <w:szCs w:val="24"/>
          <w:shd w:val="clear" w:color="auto" w:fill="FFFFFF"/>
          <w:lang w:eastAsia="hr-HR"/>
        </w:rPr>
      </w:pPr>
      <w:r w:rsidRPr="004A4AE1">
        <w:rPr>
          <w:rFonts w:ascii="Times New Roman" w:hAnsi="Times New Roman" w:cs="Times New Roman"/>
          <w:color w:val="000000"/>
          <w:sz w:val="24"/>
          <w:szCs w:val="24"/>
          <w:shd w:val="clear" w:color="auto" w:fill="FFFFFF"/>
          <w:lang w:eastAsia="hr-HR"/>
        </w:rPr>
        <w:t xml:space="preserve">Italian authorities acted </w:t>
      </w:r>
      <w:r w:rsidRPr="004A4AE1">
        <w:rPr>
          <w:rFonts w:ascii="Times New Roman" w:hAnsi="Times New Roman" w:cs="Times New Roman"/>
          <w:b/>
          <w:bCs/>
          <w:color w:val="000000"/>
          <w:sz w:val="24"/>
          <w:szCs w:val="24"/>
          <w:shd w:val="clear" w:color="auto" w:fill="FFFFFF"/>
          <w:lang w:eastAsia="hr-HR"/>
        </w:rPr>
        <w:t>within the limits</w:t>
      </w:r>
      <w:r w:rsidRPr="004A4AE1">
        <w:rPr>
          <w:rFonts w:ascii="Times New Roman" w:hAnsi="Times New Roman" w:cs="Times New Roman"/>
          <w:color w:val="000000"/>
          <w:sz w:val="24"/>
          <w:szCs w:val="24"/>
          <w:shd w:val="clear" w:color="auto" w:fill="FFFFFF"/>
          <w:lang w:eastAsia="hr-HR"/>
        </w:rPr>
        <w:t xml:space="preserve"> of the margin of appreciation left to the respondent State in the context of its obligations enshrined in the Convention. There was </w:t>
      </w:r>
      <w:r w:rsidRPr="004A4AE1">
        <w:rPr>
          <w:rFonts w:ascii="Times New Roman" w:hAnsi="Times New Roman" w:cs="Times New Roman"/>
          <w:b/>
          <w:bCs/>
          <w:color w:val="000000"/>
          <w:sz w:val="24"/>
          <w:szCs w:val="24"/>
          <w:shd w:val="clear" w:color="auto" w:fill="FFFFFF"/>
          <w:lang w:eastAsia="hr-HR"/>
        </w:rPr>
        <w:t>no violation</w:t>
      </w:r>
      <w:r w:rsidRPr="004A4AE1">
        <w:rPr>
          <w:rFonts w:ascii="Times New Roman" w:hAnsi="Times New Roman" w:cs="Times New Roman"/>
          <w:color w:val="000000"/>
          <w:sz w:val="24"/>
          <w:szCs w:val="24"/>
          <w:shd w:val="clear" w:color="auto" w:fill="FFFFFF"/>
          <w:lang w:eastAsia="hr-HR"/>
        </w:rPr>
        <w:t xml:space="preserve"> of Article 2 of the Protocol 1 and no separate issues arose under Article 9 of ECHR.</w:t>
      </w:r>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A.4 Concurrent opinionS and dissents, if relevant</w:t>
      </w:r>
    </w:p>
    <w:p w:rsidR="00E34C20" w:rsidRPr="004A4AE1" w:rsidRDefault="00E34C20" w:rsidP="004A4AE1">
      <w:pPr>
        <w:spacing w:before="0" w:after="120"/>
        <w:jc w:val="both"/>
        <w:rPr>
          <w:rFonts w:ascii="Times New Roman" w:hAnsi="Times New Roman" w:cs="Times New Roman"/>
          <w:sz w:val="24"/>
          <w:szCs w:val="24"/>
        </w:rPr>
      </w:pPr>
      <w:r w:rsidRPr="004A4AE1">
        <w:rPr>
          <w:rFonts w:ascii="Times New Roman" w:hAnsi="Times New Roman" w:cs="Times New Roman"/>
          <w:b/>
          <w:bCs/>
          <w:sz w:val="24"/>
          <w:szCs w:val="24"/>
        </w:rPr>
        <w:t>Concurrent (agreeing)</w:t>
      </w:r>
      <w:r w:rsidRPr="004A4AE1">
        <w:rPr>
          <w:rFonts w:ascii="Times New Roman" w:hAnsi="Times New Roman" w:cs="Times New Roman"/>
          <w:sz w:val="24"/>
          <w:szCs w:val="24"/>
        </w:rPr>
        <w:t xml:space="preserve"> opinion of Judge </w:t>
      </w:r>
      <w:proofErr w:type="spellStart"/>
      <w:r w:rsidRPr="004A4AE1">
        <w:rPr>
          <w:rFonts w:ascii="Times New Roman" w:hAnsi="Times New Roman" w:cs="Times New Roman"/>
          <w:sz w:val="24"/>
          <w:szCs w:val="24"/>
        </w:rPr>
        <w:t>Bonello</w:t>
      </w:r>
      <w:proofErr w:type="spellEnd"/>
      <w:r w:rsidRPr="004A4AE1">
        <w:rPr>
          <w:rFonts w:ascii="Times New Roman" w:hAnsi="Times New Roman" w:cs="Times New Roman"/>
          <w:sz w:val="24"/>
          <w:szCs w:val="24"/>
        </w:rPr>
        <w:t xml:space="preserve"> stated that the presence of the crucifix might have as well been the betrayal of the principle of secularism; however this doctrine was not enshrined in the Convention, nor was it a necessary constitutive element of the freedoms of conscience and of religion. Therefore it was for Italian authorities to enforce secularism, not for the Court. Furthermore, it continued that article 2/Protocol 1 speaks of “teaching” and concluded that a mute presence of a crucifix did not amount to it.</w:t>
      </w:r>
    </w:p>
    <w:p w:rsidR="00E34C20" w:rsidRDefault="00E34C20" w:rsidP="004A4AE1">
      <w:pPr>
        <w:spacing w:before="0" w:after="120"/>
        <w:jc w:val="both"/>
        <w:rPr>
          <w:rFonts w:ascii="Times New Roman" w:hAnsi="Times New Roman" w:cs="Times New Roman"/>
          <w:sz w:val="24"/>
          <w:szCs w:val="24"/>
        </w:rPr>
      </w:pPr>
      <w:r w:rsidRPr="004A4AE1">
        <w:rPr>
          <w:rFonts w:ascii="Times New Roman" w:hAnsi="Times New Roman" w:cs="Times New Roman"/>
          <w:b/>
          <w:bCs/>
          <w:sz w:val="24"/>
          <w:szCs w:val="24"/>
        </w:rPr>
        <w:t>Dissenting</w:t>
      </w:r>
      <w:r>
        <w:rPr>
          <w:rFonts w:ascii="Times New Roman" w:hAnsi="Times New Roman" w:cs="Times New Roman"/>
          <w:b/>
          <w:bCs/>
          <w:sz w:val="24"/>
          <w:szCs w:val="24"/>
        </w:rPr>
        <w:t xml:space="preserve"> </w:t>
      </w:r>
      <w:r w:rsidRPr="004A4AE1">
        <w:rPr>
          <w:rFonts w:ascii="Times New Roman" w:hAnsi="Times New Roman" w:cs="Times New Roman"/>
          <w:b/>
          <w:bCs/>
          <w:sz w:val="24"/>
          <w:szCs w:val="24"/>
        </w:rPr>
        <w:t>(disagreeing)</w:t>
      </w:r>
      <w:r>
        <w:rPr>
          <w:rFonts w:ascii="Times New Roman" w:hAnsi="Times New Roman" w:cs="Times New Roman"/>
          <w:b/>
          <w:bCs/>
          <w:sz w:val="24"/>
          <w:szCs w:val="24"/>
        </w:rPr>
        <w:t xml:space="preserve"> </w:t>
      </w:r>
      <w:r w:rsidRPr="004A4AE1">
        <w:rPr>
          <w:rFonts w:ascii="Times New Roman" w:hAnsi="Times New Roman" w:cs="Times New Roman"/>
          <w:sz w:val="24"/>
          <w:szCs w:val="24"/>
        </w:rPr>
        <w:t xml:space="preserve">joint opinions of Judges </w:t>
      </w:r>
      <w:proofErr w:type="spellStart"/>
      <w:r w:rsidRPr="004A4AE1">
        <w:rPr>
          <w:rFonts w:ascii="Times New Roman" w:hAnsi="Times New Roman" w:cs="Times New Roman"/>
          <w:sz w:val="24"/>
          <w:szCs w:val="24"/>
        </w:rPr>
        <w:t>Malinverni</w:t>
      </w:r>
      <w:proofErr w:type="spellEnd"/>
      <w:r w:rsidRPr="004A4AE1">
        <w:rPr>
          <w:rFonts w:ascii="Times New Roman" w:hAnsi="Times New Roman" w:cs="Times New Roman"/>
          <w:sz w:val="24"/>
          <w:szCs w:val="24"/>
        </w:rPr>
        <w:t xml:space="preserve"> and </w:t>
      </w:r>
      <w:proofErr w:type="spellStart"/>
      <w:r w:rsidRPr="004A4AE1">
        <w:rPr>
          <w:rFonts w:ascii="Times New Roman" w:hAnsi="Times New Roman" w:cs="Times New Roman"/>
          <w:sz w:val="24"/>
          <w:szCs w:val="24"/>
        </w:rPr>
        <w:t>Kalaydjieva</w:t>
      </w:r>
      <w:proofErr w:type="spellEnd"/>
      <w:r w:rsidRPr="004A4AE1">
        <w:rPr>
          <w:rFonts w:ascii="Times New Roman" w:hAnsi="Times New Roman" w:cs="Times New Roman"/>
          <w:sz w:val="24"/>
          <w:szCs w:val="24"/>
        </w:rPr>
        <w:t xml:space="preserve">: </w:t>
      </w:r>
      <w:r>
        <w:rPr>
          <w:rFonts w:ascii="Times New Roman" w:hAnsi="Times New Roman" w:cs="Times New Roman"/>
          <w:sz w:val="24"/>
          <w:szCs w:val="24"/>
        </w:rPr>
        <w:t>criticism of Grand Chamber’s use of margin of appreciation in this case based on a non-existing European consensus. By reference</w:t>
      </w:r>
      <w:r w:rsidRPr="004A4AE1">
        <w:rPr>
          <w:rFonts w:ascii="Times New Roman" w:hAnsi="Times New Roman" w:cs="Times New Roman"/>
          <w:sz w:val="24"/>
          <w:szCs w:val="24"/>
        </w:rPr>
        <w:t xml:space="preserve"> to </w:t>
      </w:r>
      <w:r>
        <w:rPr>
          <w:rFonts w:ascii="Times New Roman" w:hAnsi="Times New Roman" w:cs="Times New Roman"/>
          <w:sz w:val="24"/>
          <w:szCs w:val="24"/>
        </w:rPr>
        <w:t>some European</w:t>
      </w:r>
      <w:r w:rsidRPr="004A4AE1">
        <w:rPr>
          <w:rFonts w:ascii="Times New Roman" w:hAnsi="Times New Roman" w:cs="Times New Roman"/>
          <w:sz w:val="24"/>
          <w:szCs w:val="24"/>
        </w:rPr>
        <w:t xml:space="preserve"> Constitutional Court’s judgment</w:t>
      </w:r>
      <w:r>
        <w:rPr>
          <w:rFonts w:ascii="Times New Roman" w:hAnsi="Times New Roman" w:cs="Times New Roman"/>
          <w:sz w:val="24"/>
          <w:szCs w:val="24"/>
        </w:rPr>
        <w:t>s</w:t>
      </w:r>
      <w:r w:rsidRPr="004A4AE1">
        <w:rPr>
          <w:rFonts w:ascii="Times New Roman" w:hAnsi="Times New Roman" w:cs="Times New Roman"/>
          <w:sz w:val="24"/>
          <w:szCs w:val="24"/>
        </w:rPr>
        <w:t xml:space="preserve">, they contested the Grand Chamber’s opinion in </w:t>
      </w:r>
      <w:r>
        <w:rPr>
          <w:rFonts w:ascii="Times New Roman" w:hAnsi="Times New Roman" w:cs="Times New Roman"/>
          <w:sz w:val="24"/>
          <w:szCs w:val="24"/>
        </w:rPr>
        <w:t xml:space="preserve">the </w:t>
      </w:r>
      <w:r w:rsidRPr="004A4AE1">
        <w:rPr>
          <w:rFonts w:ascii="Times New Roman" w:hAnsi="Times New Roman" w:cs="Times New Roman"/>
          <w:sz w:val="24"/>
          <w:szCs w:val="24"/>
        </w:rPr>
        <w:t xml:space="preserve">extent that a </w:t>
      </w:r>
      <w:r>
        <w:rPr>
          <w:rFonts w:ascii="Times New Roman" w:hAnsi="Times New Roman" w:cs="Times New Roman"/>
          <w:sz w:val="24"/>
          <w:szCs w:val="24"/>
        </w:rPr>
        <w:t>since “</w:t>
      </w:r>
      <w:r w:rsidRPr="00BB0D43">
        <w:rPr>
          <w:rFonts w:ascii="Times New Roman" w:hAnsi="Times New Roman" w:cs="Times New Roman"/>
          <w:color w:val="000000"/>
          <w:sz w:val="24"/>
          <w:szCs w:val="24"/>
          <w:shd w:val="clear" w:color="auto" w:fill="FFFFFF"/>
          <w:lang w:eastAsia="hr-HR"/>
        </w:rPr>
        <w:t>primary and secondary schooling are compulsory, the State should not impose on pupils, against their will and without their being able to extract themselves, the symbol of a religion with which they do not identify</w:t>
      </w:r>
      <w:r>
        <w:rPr>
          <w:rFonts w:ascii="Times New Roman" w:hAnsi="Times New Roman" w:cs="Times New Roman"/>
          <w:color w:val="000000"/>
          <w:sz w:val="24"/>
          <w:szCs w:val="24"/>
          <w:shd w:val="clear" w:color="auto" w:fill="FFFFFF"/>
          <w:lang w:eastAsia="hr-HR"/>
        </w:rPr>
        <w:t>.”</w:t>
      </w:r>
    </w:p>
    <w:p w:rsidR="00E34C20" w:rsidRPr="004A4AE1" w:rsidRDefault="00E34C20" w:rsidP="00D62D52">
      <w:pPr>
        <w:pStyle w:val="Naslov2"/>
        <w:jc w:val="both"/>
        <w:rPr>
          <w:rFonts w:ascii="Times New Roman" w:hAnsi="Times New Roman" w:cs="Times New Roman"/>
          <w:sz w:val="24"/>
          <w:szCs w:val="24"/>
        </w:rPr>
      </w:pPr>
      <w:r w:rsidRPr="004A4AE1">
        <w:rPr>
          <w:rFonts w:ascii="Times New Roman" w:hAnsi="Times New Roman" w:cs="Times New Roman"/>
          <w:sz w:val="24"/>
          <w:szCs w:val="24"/>
        </w:rPr>
        <w:t>A.5 Main principles</w:t>
      </w:r>
    </w:p>
    <w:p w:rsidR="00E34C20" w:rsidRPr="004A4AE1" w:rsidRDefault="00E34C20" w:rsidP="004A4AE1">
      <w:pPr>
        <w:jc w:val="both"/>
        <w:rPr>
          <w:rFonts w:ascii="Times New Roman" w:hAnsi="Times New Roman" w:cs="Times New Roman"/>
          <w:sz w:val="24"/>
          <w:szCs w:val="24"/>
        </w:rPr>
      </w:pPr>
      <w:r w:rsidRPr="004A4AE1">
        <w:rPr>
          <w:rFonts w:ascii="Times New Roman" w:hAnsi="Times New Roman" w:cs="Times New Roman"/>
          <w:sz w:val="24"/>
          <w:szCs w:val="24"/>
        </w:rPr>
        <w:t>Interpretation of the right to education in relation to the freedom of religion</w:t>
      </w:r>
    </w:p>
    <w:p w:rsidR="00E34C20" w:rsidRPr="004A4AE1" w:rsidRDefault="00E34C20" w:rsidP="004A4AE1">
      <w:pPr>
        <w:jc w:val="both"/>
        <w:rPr>
          <w:rFonts w:ascii="Times New Roman" w:hAnsi="Times New Roman" w:cs="Times New Roman"/>
          <w:sz w:val="24"/>
          <w:szCs w:val="24"/>
        </w:rPr>
      </w:pPr>
      <w:r w:rsidRPr="004A4AE1">
        <w:rPr>
          <w:rFonts w:ascii="Times New Roman" w:hAnsi="Times New Roman" w:cs="Times New Roman"/>
          <w:sz w:val="24"/>
          <w:szCs w:val="24"/>
        </w:rPr>
        <w:t xml:space="preserve">Article 2 of Protocol 1 is </w:t>
      </w:r>
      <w:proofErr w:type="spellStart"/>
      <w:r w:rsidRPr="004A4AE1">
        <w:rPr>
          <w:rFonts w:ascii="Times New Roman" w:hAnsi="Times New Roman" w:cs="Times New Roman"/>
          <w:b/>
          <w:bCs/>
          <w:i/>
          <w:iCs/>
          <w:sz w:val="24"/>
          <w:szCs w:val="24"/>
        </w:rPr>
        <w:t>lex</w:t>
      </w:r>
      <w:proofErr w:type="spellEnd"/>
      <w:r w:rsidRPr="004A4AE1">
        <w:rPr>
          <w:rFonts w:ascii="Times New Roman" w:hAnsi="Times New Roman" w:cs="Times New Roman"/>
          <w:b/>
          <w:bCs/>
          <w:i/>
          <w:iCs/>
          <w:sz w:val="24"/>
          <w:szCs w:val="24"/>
        </w:rPr>
        <w:t xml:space="preserve"> </w:t>
      </w:r>
      <w:proofErr w:type="spellStart"/>
      <w:r w:rsidRPr="004A4AE1">
        <w:rPr>
          <w:rFonts w:ascii="Times New Roman" w:hAnsi="Times New Roman" w:cs="Times New Roman"/>
          <w:b/>
          <w:bCs/>
          <w:i/>
          <w:iCs/>
          <w:sz w:val="24"/>
          <w:szCs w:val="24"/>
        </w:rPr>
        <w:t>specialis</w:t>
      </w:r>
      <w:proofErr w:type="spellEnd"/>
      <w:r w:rsidRPr="004A4AE1">
        <w:rPr>
          <w:rFonts w:ascii="Times New Roman" w:hAnsi="Times New Roman" w:cs="Times New Roman"/>
          <w:sz w:val="24"/>
          <w:szCs w:val="24"/>
        </w:rPr>
        <w:t xml:space="preserve"> in relation to article 9 of the Convention, meaning it’s taken into consideration before the later as a special rule in relation to the general one. But nevertheless, Article 2 of Protocol 1 should be interpreted in light of Article 9, meaning that the right to education is respected in full </w:t>
      </w:r>
      <w:r w:rsidRPr="004A4AE1">
        <w:rPr>
          <w:rFonts w:ascii="Times New Roman" w:hAnsi="Times New Roman" w:cs="Times New Roman"/>
          <w:sz w:val="24"/>
          <w:szCs w:val="24"/>
        </w:rPr>
        <w:lastRenderedPageBreak/>
        <w:t>amount when ensuring that pupils as individuals are completely free to choose their own religion, have their own opinion on the subject matter.</w:t>
      </w:r>
    </w:p>
    <w:p w:rsidR="00E34C20" w:rsidRPr="004A4AE1" w:rsidRDefault="00E34C20" w:rsidP="004A4AE1">
      <w:pPr>
        <w:spacing w:before="0" w:after="120"/>
        <w:jc w:val="both"/>
        <w:rPr>
          <w:rFonts w:ascii="Times New Roman" w:hAnsi="Times New Roman" w:cs="Times New Roman"/>
          <w:sz w:val="24"/>
          <w:szCs w:val="24"/>
        </w:rPr>
      </w:pPr>
      <w:r w:rsidRPr="004A4AE1">
        <w:rPr>
          <w:rFonts w:ascii="Times New Roman" w:hAnsi="Times New Roman" w:cs="Times New Roman"/>
          <w:sz w:val="24"/>
          <w:szCs w:val="24"/>
        </w:rPr>
        <w:t xml:space="preserve">Right to education should be </w:t>
      </w:r>
      <w:r w:rsidRPr="004A4AE1">
        <w:rPr>
          <w:rFonts w:ascii="Times New Roman" w:hAnsi="Times New Roman" w:cs="Times New Roman"/>
          <w:b/>
          <w:bCs/>
          <w:sz w:val="24"/>
          <w:szCs w:val="24"/>
        </w:rPr>
        <w:t>interpreted in the light</w:t>
      </w:r>
      <w:r w:rsidRPr="004A4AE1">
        <w:rPr>
          <w:rFonts w:ascii="Times New Roman" w:hAnsi="Times New Roman" w:cs="Times New Roman"/>
          <w:sz w:val="24"/>
          <w:szCs w:val="24"/>
        </w:rPr>
        <w:t xml:space="preserve"> of article 9, guaranteeing freedom of thought, conscience and religion, which also imposes duty of neutrality and impartiality on Contracting States. States’ role is to help maintain public order, religious harmony and tolerance in a democratic society, particularly between opposing groups which are especially common nowadays when cultural pluralism is a fact in most states.</w:t>
      </w:r>
      <w:r>
        <w:rPr>
          <w:rFonts w:ascii="Times New Roman" w:hAnsi="Times New Roman" w:cs="Times New Roman"/>
          <w:sz w:val="24"/>
          <w:szCs w:val="24"/>
        </w:rPr>
        <w:t xml:space="preserve"> </w:t>
      </w:r>
      <w:r w:rsidRPr="004A4AE1">
        <w:rPr>
          <w:rFonts w:ascii="Times New Roman" w:hAnsi="Times New Roman" w:cs="Times New Roman"/>
          <w:sz w:val="24"/>
          <w:szCs w:val="24"/>
        </w:rPr>
        <w:t>States have responsibility for ensuring, neutrally and impartially, the exercise of various religions, faiths and beliefs.</w:t>
      </w:r>
    </w:p>
    <w:p w:rsidR="00E34C20" w:rsidRPr="004A4AE1" w:rsidRDefault="00E34C20" w:rsidP="00C70C14">
      <w:pPr>
        <w:jc w:val="both"/>
        <w:rPr>
          <w:rFonts w:ascii="Times New Roman" w:hAnsi="Times New Roman" w:cs="Times New Roman"/>
          <w:sz w:val="24"/>
          <w:szCs w:val="24"/>
        </w:rPr>
      </w:pPr>
      <w:r w:rsidRPr="004A4AE1">
        <w:rPr>
          <w:rFonts w:ascii="Times New Roman" w:hAnsi="Times New Roman" w:cs="Times New Roman"/>
          <w:b/>
          <w:bCs/>
          <w:sz w:val="24"/>
          <w:szCs w:val="24"/>
        </w:rPr>
        <w:t>Positive obligation</w:t>
      </w:r>
      <w:r w:rsidRPr="004A4AE1">
        <w:rPr>
          <w:rFonts w:ascii="Times New Roman" w:hAnsi="Times New Roman" w:cs="Times New Roman"/>
          <w:sz w:val="24"/>
          <w:szCs w:val="24"/>
        </w:rPr>
        <w:t xml:space="preserve"> of State – generally requires some positive intervention by the State – </w:t>
      </w:r>
      <w:r>
        <w:rPr>
          <w:rFonts w:ascii="Times New Roman" w:hAnsi="Times New Roman" w:cs="Times New Roman"/>
          <w:sz w:val="24"/>
          <w:szCs w:val="24"/>
        </w:rPr>
        <w:t xml:space="preserve">as implied in Article 2 of </w:t>
      </w:r>
      <w:r w:rsidRPr="004A4AE1">
        <w:rPr>
          <w:rFonts w:ascii="Times New Roman" w:hAnsi="Times New Roman" w:cs="Times New Roman"/>
          <w:sz w:val="24"/>
          <w:szCs w:val="24"/>
        </w:rPr>
        <w:t xml:space="preserve">Protocol 1 when referring to “respect“, </w:t>
      </w:r>
      <w:r>
        <w:rPr>
          <w:rFonts w:ascii="Times New Roman" w:hAnsi="Times New Roman" w:cs="Times New Roman"/>
          <w:sz w:val="24"/>
          <w:szCs w:val="24"/>
        </w:rPr>
        <w:t xml:space="preserve">it </w:t>
      </w:r>
      <w:r w:rsidRPr="004A4AE1">
        <w:rPr>
          <w:rFonts w:ascii="Times New Roman" w:hAnsi="Times New Roman" w:cs="Times New Roman"/>
          <w:sz w:val="24"/>
          <w:szCs w:val="24"/>
        </w:rPr>
        <w:t>means that the State</w:t>
      </w:r>
      <w:r>
        <w:rPr>
          <w:rFonts w:ascii="Times New Roman" w:hAnsi="Times New Roman" w:cs="Times New Roman"/>
          <w:sz w:val="24"/>
          <w:szCs w:val="24"/>
        </w:rPr>
        <w:t>s</w:t>
      </w:r>
      <w:r w:rsidRPr="004A4AE1">
        <w:rPr>
          <w:rFonts w:ascii="Times New Roman" w:hAnsi="Times New Roman" w:cs="Times New Roman"/>
          <w:sz w:val="24"/>
          <w:szCs w:val="24"/>
        </w:rPr>
        <w:t xml:space="preserve"> should undertake necessary measures to safeguard children’s right to education and parents’ right to ensure such education in conformity with their convictions</w:t>
      </w:r>
      <w:r>
        <w:rPr>
          <w:rFonts w:ascii="Times New Roman" w:hAnsi="Times New Roman" w:cs="Times New Roman"/>
          <w:sz w:val="24"/>
          <w:szCs w:val="24"/>
        </w:rPr>
        <w:t xml:space="preserve"> which implies all children</w:t>
      </w:r>
      <w:r w:rsidRPr="004A4AE1">
        <w:rPr>
          <w:rFonts w:ascii="Times New Roman" w:hAnsi="Times New Roman" w:cs="Times New Roman"/>
          <w:sz w:val="24"/>
          <w:szCs w:val="24"/>
        </w:rPr>
        <w:t>; therefore Italy cannot impose obligator</w:t>
      </w:r>
      <w:r>
        <w:rPr>
          <w:rFonts w:ascii="Times New Roman" w:hAnsi="Times New Roman" w:cs="Times New Roman"/>
          <w:sz w:val="24"/>
          <w:szCs w:val="24"/>
        </w:rPr>
        <w:t xml:space="preserve">y teaching of all students in an unilateral </w:t>
      </w:r>
      <w:r w:rsidRPr="004A4AE1">
        <w:rPr>
          <w:rFonts w:ascii="Times New Roman" w:hAnsi="Times New Roman" w:cs="Times New Roman"/>
          <w:sz w:val="24"/>
          <w:szCs w:val="24"/>
        </w:rPr>
        <w:t xml:space="preserve">way </w:t>
      </w:r>
      <w:r>
        <w:rPr>
          <w:rFonts w:ascii="Times New Roman" w:hAnsi="Times New Roman" w:cs="Times New Roman"/>
          <w:sz w:val="24"/>
          <w:szCs w:val="24"/>
        </w:rPr>
        <w:t xml:space="preserve">which is </w:t>
      </w:r>
      <w:r w:rsidRPr="004A4AE1">
        <w:rPr>
          <w:rFonts w:ascii="Times New Roman" w:hAnsi="Times New Roman" w:cs="Times New Roman"/>
          <w:sz w:val="24"/>
          <w:szCs w:val="24"/>
        </w:rPr>
        <w:t>opposite to some children’s/their parents’ beliefs and their religion/culture</w:t>
      </w:r>
      <w:r>
        <w:rPr>
          <w:rFonts w:ascii="Times New Roman" w:hAnsi="Times New Roman" w:cs="Times New Roman"/>
          <w:sz w:val="24"/>
          <w:szCs w:val="24"/>
        </w:rPr>
        <w:t xml:space="preserve"> but should undertake measures to safeguard everyone’s interests.</w:t>
      </w:r>
    </w:p>
    <w:p w:rsidR="00E34C20" w:rsidRPr="00C70C14" w:rsidRDefault="00E34C20" w:rsidP="00C70C14">
      <w:pPr>
        <w:autoSpaceDE w:val="0"/>
        <w:autoSpaceDN w:val="0"/>
        <w:adjustRightInd w:val="0"/>
        <w:spacing w:before="0" w:after="0"/>
        <w:jc w:val="both"/>
        <w:rPr>
          <w:rFonts w:ascii="Times New Roman" w:hAnsi="Times New Roman" w:cs="Times New Roman"/>
          <w:sz w:val="24"/>
          <w:szCs w:val="24"/>
        </w:rPr>
      </w:pPr>
      <w:proofErr w:type="gramStart"/>
      <w:r w:rsidRPr="00C70C14">
        <w:rPr>
          <w:rFonts w:ascii="Times New Roman" w:hAnsi="Times New Roman" w:cs="Times New Roman"/>
          <w:b/>
          <w:bCs/>
          <w:sz w:val="24"/>
          <w:szCs w:val="24"/>
        </w:rPr>
        <w:t>Margin of appreciation</w:t>
      </w:r>
      <w:r w:rsidRPr="00C70C14">
        <w:rPr>
          <w:rFonts w:ascii="Times New Roman" w:hAnsi="Times New Roman" w:cs="Times New Roman"/>
          <w:sz w:val="24"/>
          <w:szCs w:val="24"/>
        </w:rPr>
        <w:t xml:space="preserve"> means that States have, due to their many differences, some discretion and flexibility when interpreting the Convention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70C14">
        <w:rPr>
          <w:rFonts w:ascii="Times New Roman" w:hAnsi="Times New Roman" w:cs="Times New Roman"/>
          <w:sz w:val="24"/>
          <w:szCs w:val="24"/>
        </w:rPr>
        <w:t xml:space="preserve">In the present case the Court held that the decision on the presence of religious symbols in school environment, including the classrooms falls within the scope of that margin, the margin being limited </w:t>
      </w:r>
      <w:r w:rsidRPr="00C70C14">
        <w:rPr>
          <w:rFonts w:ascii="Times New Roman" w:eastAsia="SimSun" w:hAnsi="Times New Roman" w:cs="Times New Roman"/>
          <w:sz w:val="24"/>
          <w:szCs w:val="24"/>
          <w:lang w:eastAsia="zh-CN"/>
        </w:rPr>
        <w:t>by a prohibition of indoctrination and obligation to employ the curriculum in an objective, critical and pluralistic manner.</w:t>
      </w:r>
    </w:p>
    <w:p w:rsidR="00E34C20" w:rsidRPr="004A4AE1" w:rsidRDefault="00E34C20" w:rsidP="004A4AE1">
      <w:pPr>
        <w:spacing w:before="0" w:after="120"/>
        <w:jc w:val="both"/>
        <w:rPr>
          <w:rFonts w:ascii="Times New Roman" w:hAnsi="Times New Roman" w:cs="Times New Roman"/>
        </w:rPr>
      </w:pPr>
    </w:p>
    <w:p w:rsidR="00E34C20" w:rsidRPr="004A4AE1" w:rsidRDefault="00E34C20" w:rsidP="004A4AE1">
      <w:pPr>
        <w:pStyle w:val="Naslov1"/>
        <w:jc w:val="both"/>
        <w:rPr>
          <w:rFonts w:ascii="Times New Roman" w:hAnsi="Times New Roman" w:cs="Times New Roman"/>
        </w:rPr>
      </w:pPr>
      <w:r w:rsidRPr="004A4AE1">
        <w:rPr>
          <w:rFonts w:ascii="Times New Roman" w:hAnsi="Times New Roman" w:cs="Times New Roman"/>
        </w:rPr>
        <w:t>B Educational activities</w:t>
      </w:r>
    </w:p>
    <w:p w:rsidR="00E34C20" w:rsidRPr="004A4AE1" w:rsidRDefault="00E34C20" w:rsidP="004A4AE1">
      <w:pPr>
        <w:pStyle w:val="Naslov2"/>
        <w:jc w:val="both"/>
        <w:rPr>
          <w:rFonts w:ascii="Times New Roman" w:hAnsi="Times New Roman" w:cs="Times New Roman"/>
        </w:rPr>
      </w:pPr>
      <w:r w:rsidRPr="004A4AE1">
        <w:rPr>
          <w:rFonts w:ascii="Times New Roman" w:hAnsi="Times New Roman" w:cs="Times New Roman"/>
          <w:noProof/>
        </w:rPr>
        <w:t>B.1 Activity Plan</w:t>
      </w:r>
    </w:p>
    <w:p w:rsidR="00E34C20" w:rsidRPr="004A4AE1" w:rsidRDefault="00E34C20" w:rsidP="004A4AE1">
      <w:pPr>
        <w:spacing w:after="120"/>
        <w:jc w:val="both"/>
        <w:rPr>
          <w:rFonts w:ascii="Times New Roman" w:hAnsi="Times New Roman" w:cs="Times New Roman"/>
          <w:sz w:val="24"/>
          <w:szCs w:val="24"/>
        </w:rPr>
      </w:pPr>
      <w:r w:rsidRPr="004A4AE1">
        <w:rPr>
          <w:rFonts w:ascii="Times New Roman" w:hAnsi="Times New Roman" w:cs="Times New Roman"/>
          <w:sz w:val="24"/>
          <w:szCs w:val="24"/>
        </w:rPr>
        <w:t xml:space="preserve">In educational part, students will read one story which is similar to </w:t>
      </w:r>
      <w:proofErr w:type="spellStart"/>
      <w:r w:rsidRPr="004A4AE1">
        <w:rPr>
          <w:rFonts w:ascii="Times New Roman" w:hAnsi="Times New Roman" w:cs="Times New Roman"/>
          <w:sz w:val="24"/>
          <w:szCs w:val="24"/>
        </w:rPr>
        <w:t>Lautsi</w:t>
      </w:r>
      <w:proofErr w:type="spellEnd"/>
      <w:r w:rsidRPr="004A4AE1">
        <w:rPr>
          <w:rFonts w:ascii="Times New Roman" w:hAnsi="Times New Roman" w:cs="Times New Roman"/>
          <w:sz w:val="24"/>
          <w:szCs w:val="24"/>
        </w:rPr>
        <w:t xml:space="preserve"> case and they will need to decide what they would do if they were in that situation. Also, they will have a debate about </w:t>
      </w:r>
      <w:proofErr w:type="spellStart"/>
      <w:r w:rsidRPr="004A4AE1">
        <w:rPr>
          <w:rFonts w:ascii="Times New Roman" w:hAnsi="Times New Roman" w:cs="Times New Roman"/>
          <w:sz w:val="24"/>
          <w:szCs w:val="24"/>
        </w:rPr>
        <w:t>Lautsi</w:t>
      </w:r>
      <w:proofErr w:type="spellEnd"/>
      <w:r w:rsidRPr="004A4AE1">
        <w:rPr>
          <w:rFonts w:ascii="Times New Roman" w:hAnsi="Times New Roman" w:cs="Times New Roman"/>
          <w:sz w:val="24"/>
          <w:szCs w:val="24"/>
        </w:rPr>
        <w:t xml:space="preserve"> case and they will get their own judgment of this case. The goal is for students to see how cultural pluralism is wide in school area, but there aren’t enough stories about this. They will learn to respect diversity in school. </w:t>
      </w:r>
      <w:proofErr w:type="spellStart"/>
      <w:r w:rsidRPr="004A4AE1">
        <w:rPr>
          <w:rFonts w:ascii="Times New Roman" w:hAnsi="Times New Roman" w:cs="Times New Roman"/>
          <w:sz w:val="24"/>
          <w:szCs w:val="24"/>
        </w:rPr>
        <w:t>Pogledaj</w:t>
      </w:r>
      <w:proofErr w:type="spellEnd"/>
      <w:r w:rsidRPr="004A4AE1">
        <w:rPr>
          <w:rFonts w:ascii="Times New Roman" w:hAnsi="Times New Roman" w:cs="Times New Roman"/>
          <w:sz w:val="24"/>
          <w:szCs w:val="24"/>
        </w:rPr>
        <w:t xml:space="preserve"> </w:t>
      </w:r>
      <w:proofErr w:type="spellStart"/>
      <w:r w:rsidRPr="004A4AE1">
        <w:rPr>
          <w:rFonts w:ascii="Times New Roman" w:hAnsi="Times New Roman" w:cs="Times New Roman"/>
          <w:sz w:val="24"/>
          <w:szCs w:val="24"/>
        </w:rPr>
        <w:t>što</w:t>
      </w:r>
      <w:proofErr w:type="spellEnd"/>
      <w:r w:rsidRPr="004A4AE1">
        <w:rPr>
          <w:rFonts w:ascii="Times New Roman" w:hAnsi="Times New Roman" w:cs="Times New Roman"/>
          <w:sz w:val="24"/>
          <w:szCs w:val="24"/>
        </w:rPr>
        <w:t xml:space="preserve"> </w:t>
      </w:r>
      <w:proofErr w:type="spellStart"/>
      <w:r w:rsidRPr="004A4AE1">
        <w:rPr>
          <w:rFonts w:ascii="Times New Roman" w:hAnsi="Times New Roman" w:cs="Times New Roman"/>
          <w:sz w:val="24"/>
          <w:szCs w:val="24"/>
        </w:rPr>
        <w:t>sam</w:t>
      </w:r>
      <w:proofErr w:type="spellEnd"/>
      <w:r w:rsidRPr="004A4AE1">
        <w:rPr>
          <w:rFonts w:ascii="Times New Roman" w:hAnsi="Times New Roman" w:cs="Times New Roman"/>
          <w:sz w:val="24"/>
          <w:szCs w:val="24"/>
        </w:rPr>
        <w:t xml:space="preserve"> </w:t>
      </w:r>
      <w:proofErr w:type="spellStart"/>
      <w:r w:rsidRPr="004A4AE1">
        <w:rPr>
          <w:rFonts w:ascii="Times New Roman" w:hAnsi="Times New Roman" w:cs="Times New Roman"/>
          <w:sz w:val="24"/>
          <w:szCs w:val="24"/>
        </w:rPr>
        <w:t>napisala</w:t>
      </w:r>
      <w:proofErr w:type="spellEnd"/>
      <w:r w:rsidRPr="004A4AE1">
        <w:rPr>
          <w:rFonts w:ascii="Times New Roman" w:hAnsi="Times New Roman" w:cs="Times New Roman"/>
          <w:sz w:val="24"/>
          <w:szCs w:val="24"/>
        </w:rPr>
        <w:t xml:space="preserve"> gore</w:t>
      </w:r>
    </w:p>
    <w:p w:rsidR="00E34C20" w:rsidRPr="004A4AE1" w:rsidRDefault="00E34C20" w:rsidP="004A4AE1">
      <w:pPr>
        <w:spacing w:before="60" w:after="60" w:line="240" w:lineRule="auto"/>
        <w:jc w:val="both"/>
        <w:rPr>
          <w:rFonts w:ascii="Times New Roman" w:hAnsi="Times New Roman" w:cs="Times New Roman"/>
          <w:b/>
          <w:bCs/>
          <w:sz w:val="24"/>
          <w:szCs w:val="24"/>
        </w:rPr>
      </w:pPr>
    </w:p>
    <w:p w:rsidR="00E34C20" w:rsidRPr="004A4AE1" w:rsidRDefault="00E34C20" w:rsidP="004A4AE1">
      <w:pPr>
        <w:spacing w:before="60" w:after="60" w:line="240" w:lineRule="auto"/>
        <w:jc w:val="both"/>
        <w:rPr>
          <w:rFonts w:ascii="Times New Roman" w:hAnsi="Times New Roman" w:cs="Times New Roman"/>
          <w:sz w:val="24"/>
          <w:szCs w:val="24"/>
        </w:rPr>
      </w:pPr>
      <w:r w:rsidRPr="004A4AE1">
        <w:rPr>
          <w:rFonts w:ascii="Times New Roman" w:hAnsi="Times New Roman" w:cs="Times New Roman"/>
          <w:sz w:val="24"/>
          <w:szCs w:val="24"/>
        </w:rPr>
        <w:t>Concept / Topic: Learning about right to education (Article 2, protocol 1) related to freedom of thought, conscience and religion in the context of cultural pluralism (Article 9) and learning about right to religion</w:t>
      </w:r>
    </w:p>
    <w:p w:rsidR="00E34C20" w:rsidRPr="004A4AE1" w:rsidRDefault="00E34C20" w:rsidP="004A4AE1">
      <w:pPr>
        <w:spacing w:before="60" w:after="60" w:line="240" w:lineRule="auto"/>
        <w:jc w:val="both"/>
        <w:rPr>
          <w:rFonts w:ascii="Times New Roman" w:hAnsi="Times New Roman" w:cs="Times New Roman"/>
          <w:sz w:val="24"/>
          <w:szCs w:val="24"/>
          <w:highlight w:val="yellow"/>
        </w:rPr>
      </w:pPr>
    </w:p>
    <w:p w:rsidR="00E34C20" w:rsidRPr="004A4AE1" w:rsidRDefault="00E34C20" w:rsidP="004A4AE1">
      <w:pPr>
        <w:spacing w:before="60" w:after="60" w:line="240" w:lineRule="auto"/>
        <w:jc w:val="both"/>
        <w:rPr>
          <w:rFonts w:ascii="Times New Roman" w:hAnsi="Times New Roman" w:cs="Times New Roman"/>
          <w:sz w:val="24"/>
          <w:szCs w:val="24"/>
        </w:rPr>
      </w:pPr>
      <w:r w:rsidRPr="004A4AE1">
        <w:rPr>
          <w:rFonts w:ascii="Times New Roman" w:hAnsi="Times New Roman" w:cs="Times New Roman"/>
          <w:sz w:val="24"/>
          <w:szCs w:val="24"/>
        </w:rPr>
        <w:t>Goals: Students will learn about the ECHR principles applied in freedom of religion and the right to education cases. By the end of the learning sessions the students will understand the meaning of cultural and religious pluralism and how to manage diversity in education.</w:t>
      </w:r>
    </w:p>
    <w:p w:rsidR="00E34C20" w:rsidRPr="004A4AE1" w:rsidRDefault="00E34C20" w:rsidP="004A4AE1">
      <w:pPr>
        <w:pStyle w:val="StandardWeb"/>
        <w:rPr>
          <w:u w:val="single"/>
          <w:lang w:val="en-GB"/>
        </w:rPr>
      </w:pPr>
      <w:r w:rsidRPr="004A4AE1">
        <w:rPr>
          <w:u w:val="single"/>
          <w:lang w:val="en-GB"/>
        </w:rPr>
        <w:t xml:space="preserve">Learning objectives: </w:t>
      </w:r>
    </w:p>
    <w:p w:rsidR="00E34C20" w:rsidRPr="004A4AE1" w:rsidRDefault="00E34C20" w:rsidP="004A4AE1">
      <w:pPr>
        <w:pStyle w:val="StandardWeb"/>
        <w:rPr>
          <w:lang w:val="en-GB"/>
        </w:rPr>
      </w:pPr>
      <w:r w:rsidRPr="004A4AE1">
        <w:rPr>
          <w:u w:val="single"/>
          <w:lang w:val="en-GB"/>
        </w:rPr>
        <w:t>Knowledge and understanding:</w:t>
      </w:r>
      <w:r w:rsidRPr="004A4AE1">
        <w:rPr>
          <w:u w:val="single"/>
          <w:lang w:val="en-GB"/>
        </w:rPr>
        <w:br/>
      </w:r>
      <w:r w:rsidRPr="004A4AE1">
        <w:rPr>
          <w:u w:val="single"/>
          <w:lang w:val="en-GB"/>
        </w:rPr>
        <w:br/>
      </w:r>
      <w:r w:rsidRPr="004A4AE1">
        <w:rPr>
          <w:lang w:val="en-GB"/>
        </w:rPr>
        <w:t>•Understand what Article 2, Protocol 1 and Article 9 of the European Convention for the Protection of Human Rights and Fundamental Freedoms stand for.</w:t>
      </w:r>
      <w:r w:rsidRPr="004A4AE1">
        <w:rPr>
          <w:lang w:val="en-GB"/>
        </w:rPr>
        <w:br/>
      </w:r>
    </w:p>
    <w:p w:rsidR="00E34C20" w:rsidRPr="004A4AE1" w:rsidRDefault="00E34C20" w:rsidP="004A4AE1">
      <w:pPr>
        <w:pStyle w:val="StandardWeb"/>
        <w:rPr>
          <w:lang w:val="en-GB"/>
        </w:rPr>
      </w:pPr>
      <w:r w:rsidRPr="004A4AE1">
        <w:rPr>
          <w:lang w:val="en-GB"/>
        </w:rPr>
        <w:br/>
        <w:t xml:space="preserve">• Understand what the cultural pluralism and diversity in education and how can they behave in this environment. </w:t>
      </w:r>
    </w:p>
    <w:p w:rsidR="00E34C20" w:rsidRPr="00D07AD1" w:rsidRDefault="00E34C20" w:rsidP="004A4AE1">
      <w:pPr>
        <w:autoSpaceDE w:val="0"/>
        <w:autoSpaceDN w:val="0"/>
        <w:adjustRightInd w:val="0"/>
        <w:spacing w:before="0" w:after="0" w:line="360" w:lineRule="auto"/>
        <w:rPr>
          <w:rFonts w:ascii="Times New Roman" w:eastAsia="ChaparralPro-Light" w:hAnsi="Times New Roman" w:cs="Times New Roman"/>
          <w:sz w:val="24"/>
          <w:szCs w:val="24"/>
          <w:lang w:eastAsia="en-US"/>
        </w:rPr>
      </w:pPr>
      <w:r w:rsidRPr="00D07AD1">
        <w:rPr>
          <w:rFonts w:ascii="Times New Roman" w:hAnsi="Times New Roman" w:cs="Times New Roman"/>
        </w:rPr>
        <w:lastRenderedPageBreak/>
        <w:t xml:space="preserve">• </w:t>
      </w:r>
      <w:r w:rsidRPr="00D07AD1">
        <w:rPr>
          <w:rFonts w:ascii="Times New Roman" w:eastAsia="ChaparralPro-Light" w:hAnsi="Times New Roman" w:cs="Times New Roman"/>
          <w:sz w:val="24"/>
          <w:szCs w:val="24"/>
          <w:lang w:eastAsia="en-US"/>
        </w:rPr>
        <w:t>Promote democracy, development, social justice, communal harmony, solidarity and friendship among people and nations</w:t>
      </w:r>
      <w:r w:rsidRPr="00D07AD1">
        <w:rPr>
          <w:rFonts w:ascii="Times New Roman" w:eastAsia="ChaparralPro-Light" w:hAnsi="Times New Roman" w:cs="Times New Roman"/>
          <w:lang w:eastAsia="en-US"/>
        </w:rPr>
        <w:t>.</w:t>
      </w:r>
    </w:p>
    <w:p w:rsidR="00E34C20" w:rsidRPr="004A4AE1" w:rsidRDefault="00E34C20" w:rsidP="004A4AE1">
      <w:pPr>
        <w:spacing w:before="0" w:after="0" w:line="360" w:lineRule="auto"/>
        <w:rPr>
          <w:rFonts w:ascii="Times New Roman" w:hAnsi="Times New Roman" w:cs="Times New Roman"/>
          <w:sz w:val="24"/>
          <w:szCs w:val="24"/>
        </w:rPr>
      </w:pPr>
      <w:r w:rsidRPr="004A4AE1">
        <w:rPr>
          <w:rFonts w:ascii="Times New Roman" w:hAnsi="Times New Roman" w:cs="Times New Roman"/>
        </w:rPr>
        <w:t>•</w:t>
      </w:r>
      <w:r w:rsidRPr="004A4AE1">
        <w:rPr>
          <w:rFonts w:ascii="Times New Roman" w:hAnsi="Times New Roman" w:cs="Times New Roman"/>
          <w:sz w:val="24"/>
          <w:szCs w:val="24"/>
        </w:rPr>
        <w:t>Learn about the functioning of the ECHR.</w:t>
      </w:r>
    </w:p>
    <w:p w:rsidR="00E34C20" w:rsidRPr="004A4AE1" w:rsidRDefault="00E34C20" w:rsidP="004A4AE1">
      <w:pPr>
        <w:pStyle w:val="StandardWeb"/>
        <w:rPr>
          <w:u w:val="single"/>
          <w:lang w:val="en-GB"/>
        </w:rPr>
      </w:pPr>
      <w:r w:rsidRPr="004A4AE1">
        <w:rPr>
          <w:lang w:val="en-GB"/>
        </w:rPr>
        <w:br/>
      </w:r>
      <w:r w:rsidRPr="004A4AE1">
        <w:rPr>
          <w:u w:val="single"/>
          <w:lang w:val="en-GB"/>
        </w:rPr>
        <w:t>Skills and dispositions:</w:t>
      </w:r>
    </w:p>
    <w:p w:rsidR="00E34C20" w:rsidRPr="004A4AE1" w:rsidRDefault="00E34C20" w:rsidP="004A4AE1">
      <w:pPr>
        <w:pStyle w:val="StandardWeb"/>
        <w:rPr>
          <w:lang w:val="en-GB"/>
        </w:rPr>
      </w:pPr>
      <w:r w:rsidRPr="004A4AE1">
        <w:rPr>
          <w:lang w:val="en-GB"/>
        </w:rPr>
        <w:t>• Acquire the skills of argumentation.</w:t>
      </w:r>
    </w:p>
    <w:p w:rsidR="00E34C20" w:rsidRPr="004A4AE1" w:rsidRDefault="00E34C20" w:rsidP="004A4AE1">
      <w:pPr>
        <w:pStyle w:val="StandardWeb"/>
        <w:rPr>
          <w:lang w:val="en-GB"/>
        </w:rPr>
      </w:pPr>
      <w:r w:rsidRPr="004A4AE1">
        <w:rPr>
          <w:lang w:val="en-GB"/>
        </w:rPr>
        <w:t>• Recognize violation of article 2, protocol 1 and article 9 of the Convention.</w:t>
      </w:r>
    </w:p>
    <w:p w:rsidR="00E34C20" w:rsidRPr="004A4AE1" w:rsidRDefault="00E34C20" w:rsidP="004A4AE1">
      <w:pPr>
        <w:pStyle w:val="StandardWeb"/>
        <w:rPr>
          <w:lang w:val="en-GB"/>
        </w:rPr>
      </w:pPr>
      <w:r w:rsidRPr="004A4AE1">
        <w:rPr>
          <w:lang w:val="en-GB"/>
        </w:rPr>
        <w:t>•</w:t>
      </w:r>
      <w:r w:rsidRPr="004A4AE1">
        <w:rPr>
          <w:rFonts w:eastAsia="ChaparralPro-Light"/>
          <w:lang w:val="en-GB" w:eastAsia="en-US"/>
        </w:rPr>
        <w:t>Active listening and communication: being able to express one’s own opinion, listen to other points of view, and to and evaluate both.</w:t>
      </w:r>
    </w:p>
    <w:p w:rsidR="00E34C20" w:rsidRPr="004A4AE1" w:rsidRDefault="00E34C20" w:rsidP="004A4AE1">
      <w:pPr>
        <w:autoSpaceDE w:val="0"/>
        <w:autoSpaceDN w:val="0"/>
        <w:adjustRightInd w:val="0"/>
        <w:spacing w:before="0" w:after="0" w:line="360" w:lineRule="auto"/>
        <w:rPr>
          <w:rFonts w:ascii="Times New Roman" w:eastAsia="ChaparralPro-Light" w:hAnsi="Times New Roman" w:cs="Times New Roman"/>
          <w:sz w:val="24"/>
          <w:szCs w:val="24"/>
          <w:lang w:eastAsia="en-US"/>
        </w:rPr>
      </w:pPr>
      <w:r w:rsidRPr="00D07AD1">
        <w:rPr>
          <w:rFonts w:ascii="Times New Roman" w:hAnsi="Times New Roman" w:cs="Times New Roman"/>
          <w:sz w:val="24"/>
          <w:szCs w:val="24"/>
        </w:rPr>
        <w:t>•</w:t>
      </w:r>
      <w:r w:rsidRPr="00D07AD1">
        <w:rPr>
          <w:rFonts w:ascii="Times New Roman" w:eastAsia="ChaparralPro-Light" w:hAnsi="Times New Roman" w:cs="Times New Roman"/>
          <w:sz w:val="24"/>
          <w:szCs w:val="24"/>
          <w:lang w:eastAsia="en-US"/>
        </w:rPr>
        <w:t>Cooperation skills in group work.</w:t>
      </w:r>
    </w:p>
    <w:p w:rsidR="00E34C20" w:rsidRPr="004A4AE1" w:rsidRDefault="00E34C20" w:rsidP="004A4AE1">
      <w:pPr>
        <w:pStyle w:val="StandardWeb"/>
        <w:rPr>
          <w:u w:val="single"/>
          <w:lang w:val="en-GB"/>
        </w:rPr>
      </w:pPr>
      <w:r w:rsidRPr="004A4AE1">
        <w:rPr>
          <w:u w:val="single"/>
          <w:lang w:val="en-GB"/>
        </w:rPr>
        <w:t xml:space="preserve">Values and attitudes: </w:t>
      </w:r>
    </w:p>
    <w:p w:rsidR="00E34C20" w:rsidRPr="00D07AD1" w:rsidRDefault="00E34C20" w:rsidP="004A4AE1">
      <w:pPr>
        <w:pStyle w:val="StandardWeb"/>
        <w:rPr>
          <w:lang w:val="en-GB"/>
        </w:rPr>
      </w:pPr>
      <w:r w:rsidRPr="004A4AE1">
        <w:rPr>
          <w:lang w:val="en-GB"/>
        </w:rPr>
        <w:t xml:space="preserve">• Raise awareness about the fact that everyone has experienced prejudice and discrimination and that it </w:t>
      </w:r>
      <w:r w:rsidRPr="00D07AD1">
        <w:rPr>
          <w:lang w:val="en-GB"/>
        </w:rPr>
        <w:t>comes in a variety of forms (not just racial)</w:t>
      </w:r>
      <w:proofErr w:type="gramStart"/>
      <w:r w:rsidRPr="00D07AD1">
        <w:rPr>
          <w:lang w:val="en-GB"/>
        </w:rPr>
        <w:t>.??</w:t>
      </w:r>
      <w:proofErr w:type="gramEnd"/>
      <w:r w:rsidRPr="00D07AD1">
        <w:rPr>
          <w:lang w:val="en-GB"/>
        </w:rPr>
        <w:t xml:space="preserve"> Is this judgment really about </w:t>
      </w:r>
      <w:proofErr w:type="gramStart"/>
      <w:r w:rsidRPr="00D07AD1">
        <w:rPr>
          <w:lang w:val="en-GB"/>
        </w:rPr>
        <w:t>this</w:t>
      </w:r>
      <w:proofErr w:type="gramEnd"/>
    </w:p>
    <w:p w:rsidR="00E34C20" w:rsidRPr="00D07AD1" w:rsidRDefault="00E34C20" w:rsidP="004A4AE1">
      <w:pPr>
        <w:pStyle w:val="StandardWeb"/>
        <w:rPr>
          <w:lang w:val="en-GB"/>
        </w:rPr>
      </w:pPr>
      <w:r w:rsidRPr="00D07AD1">
        <w:rPr>
          <w:lang w:val="en-GB"/>
        </w:rPr>
        <w:t>•</w:t>
      </w:r>
      <w:r w:rsidRPr="00D07AD1">
        <w:rPr>
          <w:rFonts w:eastAsia="ChaparralPro-Light"/>
          <w:lang w:val="en-GB" w:eastAsia="en-US"/>
        </w:rPr>
        <w:t xml:space="preserve"> </w:t>
      </w:r>
      <w:proofErr w:type="gramStart"/>
      <w:r w:rsidRPr="00D07AD1">
        <w:rPr>
          <w:rFonts w:eastAsia="ChaparralPro-Light"/>
          <w:lang w:val="en-GB" w:eastAsia="en-US"/>
        </w:rPr>
        <w:t>respect</w:t>
      </w:r>
      <w:proofErr w:type="gramEnd"/>
      <w:r w:rsidRPr="00D07AD1">
        <w:rPr>
          <w:rFonts w:eastAsia="ChaparralPro-Light"/>
          <w:lang w:val="en-GB" w:eastAsia="en-US"/>
        </w:rPr>
        <w:t xml:space="preserve"> for the self and the others.</w:t>
      </w:r>
    </w:p>
    <w:p w:rsidR="00E34C20" w:rsidRPr="00D07AD1" w:rsidRDefault="00E34C20" w:rsidP="004A4AE1">
      <w:pPr>
        <w:autoSpaceDE w:val="0"/>
        <w:autoSpaceDN w:val="0"/>
        <w:adjustRightInd w:val="0"/>
        <w:spacing w:before="0" w:after="0" w:line="240" w:lineRule="auto"/>
        <w:rPr>
          <w:rFonts w:ascii="Times New Roman" w:eastAsia="ChaparralPro-Light" w:hAnsi="Times New Roman" w:cs="Times New Roman"/>
          <w:sz w:val="24"/>
          <w:szCs w:val="24"/>
          <w:lang w:eastAsia="en-US"/>
        </w:rPr>
      </w:pPr>
      <w:r w:rsidRPr="00D07AD1">
        <w:rPr>
          <w:rFonts w:ascii="Times New Roman" w:hAnsi="Times New Roman" w:cs="Times New Roman"/>
          <w:sz w:val="24"/>
          <w:szCs w:val="24"/>
        </w:rPr>
        <w:t xml:space="preserve">• </w:t>
      </w:r>
      <w:proofErr w:type="gramStart"/>
      <w:r w:rsidRPr="00D07AD1">
        <w:rPr>
          <w:rFonts w:ascii="Times New Roman" w:eastAsia="ChaparralPro-Light" w:hAnsi="Times New Roman" w:cs="Times New Roman"/>
          <w:sz w:val="24"/>
          <w:szCs w:val="24"/>
          <w:lang w:eastAsia="en-US"/>
        </w:rPr>
        <w:t>empathy</w:t>
      </w:r>
      <w:proofErr w:type="gramEnd"/>
      <w:r w:rsidRPr="00D07AD1">
        <w:rPr>
          <w:rFonts w:ascii="Times New Roman" w:eastAsia="ChaparralPro-Light" w:hAnsi="Times New Roman" w:cs="Times New Roman"/>
          <w:sz w:val="24"/>
          <w:szCs w:val="24"/>
          <w:lang w:eastAsia="en-US"/>
        </w:rPr>
        <w:t xml:space="preserve"> and solidarity with others and commitment to supporting those whose human rights are denied</w:t>
      </w:r>
      <w:r w:rsidRPr="00D07AD1">
        <w:rPr>
          <w:rFonts w:ascii="Times New Roman" w:eastAsia="ChaparralPro-Light" w:hAnsi="Times New Roman" w:cs="Times New Roman"/>
          <w:lang w:eastAsia="en-US"/>
        </w:rPr>
        <w:t>.</w:t>
      </w:r>
    </w:p>
    <w:p w:rsidR="00E34C20" w:rsidRPr="00D07AD1" w:rsidRDefault="00E34C20" w:rsidP="004A4AE1">
      <w:pPr>
        <w:spacing w:before="0" w:after="60" w:line="240" w:lineRule="auto"/>
        <w:rPr>
          <w:rFonts w:ascii="Times New Roman" w:hAnsi="Times New Roman" w:cs="Times New Roman"/>
          <w:sz w:val="24"/>
          <w:szCs w:val="24"/>
        </w:rPr>
      </w:pPr>
    </w:p>
    <w:p w:rsidR="00E34C20" w:rsidRPr="004A4AE1" w:rsidRDefault="00E34C20" w:rsidP="004A4AE1">
      <w:pPr>
        <w:spacing w:before="0" w:after="60" w:line="240" w:lineRule="auto"/>
        <w:rPr>
          <w:rFonts w:ascii="Times New Roman" w:hAnsi="Times New Roman" w:cs="Times New Roman"/>
          <w:sz w:val="24"/>
          <w:szCs w:val="24"/>
        </w:rPr>
      </w:pPr>
      <w:r w:rsidRPr="00D07AD1">
        <w:rPr>
          <w:rFonts w:ascii="Times New Roman" w:hAnsi="Times New Roman" w:cs="Times New Roman"/>
          <w:sz w:val="24"/>
          <w:szCs w:val="24"/>
        </w:rPr>
        <w:t>Grade: 10-12</w:t>
      </w:r>
    </w:p>
    <w:p w:rsidR="00E34C20" w:rsidRPr="004A4AE1" w:rsidRDefault="00E34C20" w:rsidP="004A4AE1">
      <w:pPr>
        <w:spacing w:before="0" w:after="60" w:line="240" w:lineRule="auto"/>
        <w:rPr>
          <w:rFonts w:ascii="Times New Roman" w:hAnsi="Times New Roman" w:cs="Times New Roman"/>
          <w:w w:val="110"/>
          <w:sz w:val="24"/>
          <w:szCs w:val="24"/>
        </w:rPr>
      </w:pPr>
      <w:r w:rsidRPr="004A4AE1">
        <w:rPr>
          <w:rFonts w:ascii="Times New Roman" w:hAnsi="Times New Roman" w:cs="Times New Roman"/>
          <w:w w:val="110"/>
          <w:sz w:val="24"/>
          <w:szCs w:val="24"/>
        </w:rPr>
        <w:t>Two class period (2 times 2 class periods)</w:t>
      </w:r>
    </w:p>
    <w:p w:rsidR="00E34C20" w:rsidRPr="004A4AE1" w:rsidRDefault="00E34C20" w:rsidP="004A4AE1">
      <w:pPr>
        <w:spacing w:before="0" w:after="60" w:line="240" w:lineRule="auto"/>
        <w:rPr>
          <w:rFonts w:ascii="Times New Roman" w:hAnsi="Times New Roman" w:cs="Times New Roman"/>
          <w:w w:val="110"/>
          <w:sz w:val="24"/>
          <w:szCs w:val="24"/>
        </w:rPr>
      </w:pPr>
    </w:p>
    <w:p w:rsidR="00E34C20" w:rsidRPr="004A4AE1" w:rsidRDefault="00E34C20" w:rsidP="004A4AE1">
      <w:pPr>
        <w:spacing w:before="0" w:after="60" w:line="240" w:lineRule="auto"/>
        <w:jc w:val="both"/>
        <w:rPr>
          <w:rFonts w:ascii="Times New Roman" w:hAnsi="Times New Roman" w:cs="Times New Roman"/>
          <w:b/>
          <w:bCs/>
          <w:sz w:val="24"/>
          <w:szCs w:val="24"/>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
        <w:gridCol w:w="6760"/>
        <w:gridCol w:w="1341"/>
        <w:gridCol w:w="1633"/>
      </w:tblGrid>
      <w:tr w:rsidR="00E34C20" w:rsidRPr="004A4AE1">
        <w:tc>
          <w:tcPr>
            <w:tcW w:w="421" w:type="pct"/>
            <w:shd w:val="clear" w:color="auto" w:fill="8DB3E2"/>
            <w:vAlign w:val="center"/>
          </w:tcPr>
          <w:p w:rsidR="00E34C20" w:rsidRPr="004A4AE1" w:rsidRDefault="00E34C20" w:rsidP="00F969A4">
            <w:pPr>
              <w:spacing w:before="0" w:after="0" w:line="240" w:lineRule="auto"/>
              <w:jc w:val="both"/>
              <w:rPr>
                <w:rFonts w:ascii="Times New Roman" w:hAnsi="Times New Roman" w:cs="Times New Roman"/>
                <w:b/>
                <w:bCs/>
                <w:sz w:val="24"/>
                <w:szCs w:val="24"/>
              </w:rPr>
            </w:pPr>
            <w:r w:rsidRPr="004A4AE1">
              <w:rPr>
                <w:rFonts w:ascii="Times New Roman" w:hAnsi="Times New Roman" w:cs="Times New Roman"/>
                <w:b/>
                <w:bCs/>
                <w:sz w:val="24"/>
                <w:szCs w:val="24"/>
              </w:rPr>
              <w:t>Time</w:t>
            </w:r>
          </w:p>
        </w:tc>
        <w:tc>
          <w:tcPr>
            <w:tcW w:w="3180" w:type="pct"/>
            <w:shd w:val="clear" w:color="auto" w:fill="8DB3E2"/>
            <w:vAlign w:val="center"/>
          </w:tcPr>
          <w:p w:rsidR="00E34C20" w:rsidRPr="004A4AE1" w:rsidRDefault="00E34C20" w:rsidP="00F969A4">
            <w:pPr>
              <w:tabs>
                <w:tab w:val="left" w:pos="1887"/>
                <w:tab w:val="left" w:pos="3304"/>
              </w:tabs>
              <w:spacing w:before="0" w:after="0" w:line="240" w:lineRule="auto"/>
              <w:jc w:val="both"/>
              <w:rPr>
                <w:rFonts w:ascii="Times New Roman" w:hAnsi="Times New Roman" w:cs="Times New Roman"/>
                <w:b/>
                <w:bCs/>
                <w:sz w:val="24"/>
                <w:szCs w:val="24"/>
              </w:rPr>
            </w:pPr>
            <w:r w:rsidRPr="004A4AE1">
              <w:rPr>
                <w:rFonts w:ascii="Times New Roman" w:hAnsi="Times New Roman" w:cs="Times New Roman"/>
                <w:b/>
                <w:bCs/>
                <w:sz w:val="24"/>
                <w:szCs w:val="24"/>
              </w:rPr>
              <w:t>Learning activity Diversity in education</w:t>
            </w:r>
          </w:p>
          <w:p w:rsidR="00E34C20" w:rsidRPr="004A4AE1" w:rsidRDefault="00E34C20" w:rsidP="00F969A4">
            <w:pPr>
              <w:tabs>
                <w:tab w:val="left" w:pos="1887"/>
                <w:tab w:val="left" w:pos="3304"/>
              </w:tabs>
              <w:spacing w:before="0" w:after="0" w:line="240" w:lineRule="auto"/>
              <w:rPr>
                <w:rFonts w:ascii="Times New Roman" w:hAnsi="Times New Roman" w:cs="Times New Roman"/>
                <w:b/>
                <w:bCs/>
                <w:sz w:val="24"/>
                <w:szCs w:val="24"/>
              </w:rPr>
            </w:pPr>
            <w:r w:rsidRPr="004A4AE1">
              <w:rPr>
                <w:rFonts w:ascii="Times New Roman" w:hAnsi="Times New Roman" w:cs="Times New Roman"/>
                <w:b/>
                <w:bCs/>
                <w:sz w:val="24"/>
                <w:szCs w:val="24"/>
              </w:rPr>
              <w:t>Aims / content</w:t>
            </w:r>
            <w:r w:rsidRPr="004A4AE1">
              <w:rPr>
                <w:rFonts w:ascii="Times New Roman" w:hAnsi="Times New Roman" w:cs="Times New Roman"/>
                <w:b/>
                <w:bCs/>
                <w:sz w:val="24"/>
                <w:szCs w:val="24"/>
              </w:rPr>
              <w:br/>
              <w:t>Method – Teacher activities – students activities</w:t>
            </w:r>
          </w:p>
        </w:tc>
        <w:tc>
          <w:tcPr>
            <w:tcW w:w="631" w:type="pct"/>
            <w:shd w:val="clear" w:color="auto" w:fill="8DB3E2"/>
            <w:vAlign w:val="center"/>
          </w:tcPr>
          <w:p w:rsidR="00E34C20" w:rsidRPr="004A4AE1" w:rsidRDefault="00E34C20" w:rsidP="00F969A4">
            <w:pPr>
              <w:spacing w:before="0" w:after="0" w:line="240" w:lineRule="auto"/>
              <w:jc w:val="both"/>
              <w:rPr>
                <w:rFonts w:ascii="Times New Roman" w:hAnsi="Times New Roman" w:cs="Times New Roman"/>
                <w:b/>
                <w:bCs/>
                <w:sz w:val="24"/>
                <w:szCs w:val="24"/>
              </w:rPr>
            </w:pPr>
            <w:r w:rsidRPr="004A4AE1">
              <w:rPr>
                <w:rFonts w:ascii="Times New Roman" w:hAnsi="Times New Roman" w:cs="Times New Roman"/>
                <w:b/>
                <w:bCs/>
                <w:sz w:val="24"/>
                <w:szCs w:val="24"/>
              </w:rPr>
              <w:t>Assignment category</w:t>
            </w:r>
          </w:p>
        </w:tc>
        <w:tc>
          <w:tcPr>
            <w:tcW w:w="769" w:type="pct"/>
            <w:shd w:val="clear" w:color="auto" w:fill="8DB3E2"/>
            <w:vAlign w:val="center"/>
          </w:tcPr>
          <w:p w:rsidR="00E34C20" w:rsidRPr="004A4AE1" w:rsidRDefault="00E34C20" w:rsidP="00F969A4">
            <w:pPr>
              <w:spacing w:before="0" w:after="0" w:line="240" w:lineRule="auto"/>
              <w:jc w:val="both"/>
              <w:rPr>
                <w:rFonts w:ascii="Times New Roman" w:hAnsi="Times New Roman" w:cs="Times New Roman"/>
                <w:b/>
                <w:bCs/>
                <w:sz w:val="24"/>
                <w:szCs w:val="24"/>
              </w:rPr>
            </w:pPr>
            <w:r w:rsidRPr="004A4AE1">
              <w:rPr>
                <w:rFonts w:ascii="Times New Roman" w:hAnsi="Times New Roman" w:cs="Times New Roman"/>
                <w:b/>
                <w:bCs/>
                <w:sz w:val="24"/>
                <w:szCs w:val="24"/>
              </w:rPr>
              <w:t>Material</w:t>
            </w:r>
          </w:p>
        </w:tc>
      </w:tr>
      <w:tr w:rsidR="00E34C20" w:rsidRPr="004A4AE1">
        <w:trPr>
          <w:trHeight w:val="3393"/>
        </w:trPr>
        <w:tc>
          <w:tcPr>
            <w:tcW w:w="421" w:type="pct"/>
            <w:shd w:val="clear" w:color="auto" w:fill="FFFFFF"/>
          </w:tcPr>
          <w:p w:rsidR="00E34C20" w:rsidRPr="004A4AE1" w:rsidRDefault="00E34C20" w:rsidP="00F969A4">
            <w:pPr>
              <w:spacing w:before="0" w:after="0" w:line="240" w:lineRule="auto"/>
              <w:rPr>
                <w:rFonts w:ascii="Times New Roman" w:hAnsi="Times New Roman" w:cs="Times New Roman"/>
                <w:w w:val="110"/>
                <w:sz w:val="24"/>
                <w:szCs w:val="24"/>
              </w:rPr>
            </w:pPr>
          </w:p>
          <w:p w:rsidR="00E34C20" w:rsidRPr="004A4AE1" w:rsidRDefault="00E34C20" w:rsidP="00F969A4">
            <w:pPr>
              <w:spacing w:before="0" w:after="0" w:line="240" w:lineRule="auto"/>
              <w:rPr>
                <w:rFonts w:ascii="Times New Roman" w:hAnsi="Times New Roman" w:cs="Times New Roman"/>
                <w:w w:val="110"/>
                <w:sz w:val="24"/>
                <w:szCs w:val="24"/>
              </w:rPr>
            </w:pPr>
            <w:r w:rsidRPr="004A4AE1">
              <w:rPr>
                <w:rFonts w:ascii="Times New Roman" w:hAnsi="Times New Roman" w:cs="Times New Roman"/>
                <w:w w:val="110"/>
                <w:sz w:val="24"/>
                <w:szCs w:val="24"/>
              </w:rPr>
              <w:t>45min</w:t>
            </w:r>
          </w:p>
          <w:p w:rsidR="00E34C20" w:rsidRPr="004A4AE1" w:rsidRDefault="00E34C20" w:rsidP="00F969A4">
            <w:pPr>
              <w:spacing w:before="0" w:after="0" w:line="240" w:lineRule="auto"/>
              <w:rPr>
                <w:rFonts w:ascii="Times New Roman" w:hAnsi="Times New Roman" w:cs="Times New Roman"/>
                <w:w w:val="110"/>
                <w:sz w:val="24"/>
                <w:szCs w:val="24"/>
              </w:rPr>
            </w:pPr>
          </w:p>
          <w:p w:rsidR="00E34C20" w:rsidRPr="004A4AE1" w:rsidRDefault="00E34C20" w:rsidP="00F969A4">
            <w:pPr>
              <w:spacing w:before="0" w:after="0" w:line="240" w:lineRule="auto"/>
              <w:rPr>
                <w:rFonts w:ascii="Times New Roman" w:hAnsi="Times New Roman" w:cs="Times New Roman"/>
                <w:w w:val="110"/>
                <w:sz w:val="24"/>
                <w:szCs w:val="24"/>
              </w:rPr>
            </w:pPr>
          </w:p>
        </w:tc>
        <w:tc>
          <w:tcPr>
            <w:tcW w:w="3180" w:type="pct"/>
            <w:shd w:val="clear" w:color="auto" w:fill="FFFFFF"/>
          </w:tcPr>
          <w:p w:rsidR="00E34C20" w:rsidRPr="00D07AD1" w:rsidRDefault="00E34C20" w:rsidP="00F969A4">
            <w:pPr>
              <w:pStyle w:val="StandardWeb"/>
              <w:rPr>
                <w:u w:val="single"/>
                <w:lang w:val="en-GB"/>
              </w:rPr>
            </w:pPr>
            <w:r w:rsidRPr="00D07AD1">
              <w:rPr>
                <w:lang w:val="en-GB"/>
              </w:rPr>
              <w:t>Activity No. 1.</w:t>
            </w:r>
          </w:p>
          <w:p w:rsidR="00E34C20" w:rsidRPr="00D07AD1" w:rsidRDefault="00E34C20" w:rsidP="00F969A4">
            <w:pPr>
              <w:pStyle w:val="StandardWeb"/>
              <w:rPr>
                <w:lang w:val="en-GB"/>
              </w:rPr>
            </w:pPr>
            <w:r w:rsidRPr="00D07AD1">
              <w:rPr>
                <w:u w:val="single"/>
                <w:lang w:val="en-GB"/>
              </w:rPr>
              <w:t xml:space="preserve">Learning objectives: </w:t>
            </w:r>
            <w:r w:rsidRPr="00D07AD1">
              <w:rPr>
                <w:u w:val="single"/>
                <w:lang w:val="en-GB"/>
              </w:rPr>
              <w:br/>
            </w:r>
            <w:r w:rsidRPr="00D07AD1">
              <w:rPr>
                <w:u w:val="single"/>
                <w:lang w:val="en-GB"/>
              </w:rPr>
              <w:br/>
              <w:t>Knowledge and understanding:</w:t>
            </w:r>
            <w:r w:rsidRPr="00D07AD1">
              <w:rPr>
                <w:u w:val="single"/>
                <w:lang w:val="en-GB"/>
              </w:rPr>
              <w:br/>
            </w:r>
            <w:r w:rsidRPr="00D07AD1">
              <w:rPr>
                <w:u w:val="single"/>
                <w:lang w:val="en-GB"/>
              </w:rPr>
              <w:br/>
            </w:r>
            <w:r w:rsidRPr="00D07AD1">
              <w:rPr>
                <w:lang w:val="en-GB"/>
              </w:rPr>
              <w:t>•Understand what Article 2, protocol 1 and Article 9 in the European Convention for the Protection of Human Rights and Fundamental Freedoms stand for.</w:t>
            </w:r>
            <w:r w:rsidRPr="00D07AD1">
              <w:rPr>
                <w:lang w:val="en-GB"/>
              </w:rPr>
              <w:br/>
              <w:t>• Understand what is cultural pluralism and diversity in education and they can behave in this environment.</w:t>
            </w:r>
            <w:r w:rsidRPr="00D07AD1">
              <w:rPr>
                <w:lang w:val="en-GB"/>
              </w:rPr>
              <w:br/>
            </w:r>
            <w:r w:rsidRPr="00D07AD1">
              <w:rPr>
                <w:lang w:val="en-GB"/>
              </w:rPr>
              <w:br/>
            </w:r>
            <w:r w:rsidRPr="00D07AD1">
              <w:rPr>
                <w:u w:val="single"/>
                <w:lang w:val="en-GB"/>
              </w:rPr>
              <w:t>Skills and dispositions</w:t>
            </w:r>
            <w:proofErr w:type="gramStart"/>
            <w:r w:rsidRPr="00D07AD1">
              <w:rPr>
                <w:u w:val="single"/>
                <w:lang w:val="en-GB"/>
              </w:rPr>
              <w:t>:</w:t>
            </w:r>
            <w:proofErr w:type="gramEnd"/>
            <w:r w:rsidRPr="00D07AD1">
              <w:rPr>
                <w:lang w:val="en-GB"/>
              </w:rPr>
              <w:br/>
              <w:t>• Recognize violation of article 2, protocol 1 and article 9 of the Convention</w:t>
            </w:r>
            <w:r w:rsidRPr="00D07AD1">
              <w:rPr>
                <w:lang w:val="en-GB"/>
              </w:rPr>
              <w:br/>
              <w:t xml:space="preserve">• </w:t>
            </w:r>
            <w:r w:rsidRPr="00D07AD1">
              <w:rPr>
                <w:rFonts w:eastAsia="ChaparralPro-Light"/>
                <w:lang w:val="en-GB" w:eastAsia="en-US"/>
              </w:rPr>
              <w:t>Active listening and communication: being able to listen to different points of view, to express one’s own opinions and evaluate both.</w:t>
            </w:r>
          </w:p>
          <w:p w:rsidR="00E34C20" w:rsidRPr="00D07AD1" w:rsidRDefault="00E34C20" w:rsidP="00F969A4">
            <w:pPr>
              <w:pStyle w:val="StandardWeb"/>
              <w:rPr>
                <w:u w:val="single"/>
                <w:lang w:val="en-GB"/>
              </w:rPr>
            </w:pPr>
            <w:r w:rsidRPr="00D07AD1">
              <w:rPr>
                <w:u w:val="single"/>
                <w:lang w:val="en-GB"/>
              </w:rPr>
              <w:t xml:space="preserve">Values and attitudes: </w:t>
            </w:r>
            <w:r w:rsidRPr="00D07AD1">
              <w:rPr>
                <w:u w:val="single"/>
                <w:lang w:val="en-GB"/>
              </w:rPr>
              <w:br/>
            </w:r>
            <w:r w:rsidRPr="00D07AD1">
              <w:rPr>
                <w:lang w:val="en-GB"/>
              </w:rPr>
              <w:t xml:space="preserve">• Raise awareness about the fact that everyone has experienced </w:t>
            </w:r>
            <w:r w:rsidRPr="00D07AD1">
              <w:rPr>
                <w:lang w:val="en-GB"/>
              </w:rPr>
              <w:lastRenderedPageBreak/>
              <w:t>prejudice and discrimination and that it comes in a variety of forms (not just racial).</w:t>
            </w:r>
            <w:r w:rsidRPr="00D07AD1">
              <w:rPr>
                <w:u w:val="single"/>
                <w:lang w:val="en-GB"/>
              </w:rPr>
              <w:br/>
            </w:r>
          </w:p>
          <w:p w:rsidR="00E34C20" w:rsidRPr="00D07AD1" w:rsidRDefault="00E34C20" w:rsidP="004A4AE1">
            <w:pPr>
              <w:pStyle w:val="Odlomakpopisa"/>
              <w:numPr>
                <w:ilvl w:val="0"/>
                <w:numId w:val="2"/>
              </w:numPr>
              <w:spacing w:line="360" w:lineRule="auto"/>
              <w:rPr>
                <w:lang w:val="en-GB"/>
              </w:rPr>
            </w:pPr>
            <w:r w:rsidRPr="00D07AD1">
              <w:rPr>
                <w:lang w:val="en-GB"/>
              </w:rPr>
              <w:t xml:space="preserve">Introduce the activity to students by projecting </w:t>
            </w:r>
            <w:r w:rsidRPr="00D07AD1">
              <w:rPr>
                <w:i/>
                <w:iCs/>
                <w:lang w:val="en-GB"/>
              </w:rPr>
              <w:t xml:space="preserve">Article 2 of the Protocol no.1 </w:t>
            </w:r>
            <w:r w:rsidRPr="00D07AD1">
              <w:rPr>
                <w:lang w:val="en-GB"/>
              </w:rPr>
              <w:t xml:space="preserve">on </w:t>
            </w:r>
            <w:proofErr w:type="spellStart"/>
            <w:r w:rsidRPr="00D07AD1">
              <w:rPr>
                <w:lang w:val="en-GB"/>
              </w:rPr>
              <w:t>schoolboard</w:t>
            </w:r>
            <w:proofErr w:type="spellEnd"/>
            <w:r w:rsidRPr="00D07AD1">
              <w:rPr>
                <w:lang w:val="en-GB"/>
              </w:rPr>
              <w:t xml:space="preserve">: </w:t>
            </w:r>
          </w:p>
          <w:p w:rsidR="00E34C20" w:rsidRPr="00D07AD1" w:rsidRDefault="00444182" w:rsidP="00F969A4">
            <w:pPr>
              <w:spacing w:line="360" w:lineRule="auto"/>
              <w:rPr>
                <w:rFonts w:ascii="Times New Roman" w:hAnsi="Times New Roman" w:cs="Times New Roman"/>
                <w:sz w:val="24"/>
                <w:szCs w:val="24"/>
              </w:rPr>
            </w:pPr>
            <w:r w:rsidRPr="00D07AD1">
              <w:rPr>
                <w:noProof/>
                <w:lang w:val="en-US" w:eastAsia="en-US"/>
              </w:rPr>
              <w:pict>
                <v:shape id="Tekstni okvir 2" o:spid="_x0000_s1035" type="#_x0000_t202" style="position:absolute;margin-left:18.05pt;margin-top:-.6pt;width:306pt;height:132.75pt;z-index:14;visibility:visible">
                  <v:textbox style="mso-next-textbox:#Tekstni okvir 2">
                    <w:txbxContent>
                      <w:p w:rsidR="00E34C20" w:rsidRPr="00850D2D" w:rsidRDefault="00E34C20" w:rsidP="004A4AE1">
                        <w:pPr>
                          <w:spacing w:line="360" w:lineRule="auto"/>
                          <w:rPr>
                            <w:rFonts w:ascii="Times New Roman" w:hAnsi="Times New Roman" w:cs="Times New Roman"/>
                            <w:sz w:val="24"/>
                            <w:szCs w:val="24"/>
                          </w:rPr>
                        </w:pPr>
                        <w:r w:rsidRPr="00850D2D">
                          <w:rPr>
                            <w:rFonts w:ascii="Times New Roman" w:hAnsi="Times New Roman" w:cs="Times New Roman"/>
                            <w:i/>
                            <w:iCs/>
                            <w:sz w:val="24"/>
                            <w:szCs w:val="24"/>
                          </w:rPr>
                          <w:t>„No person shall be denied the right to education. In the exercise of any functions which it assumes in relation to education and teaching, the state shall respect the rights of parents to ensure such education and teaching in conformity with their own religious and philosophical convictions.”</w:t>
                        </w:r>
                      </w:p>
                      <w:p w:rsidR="00E34C20" w:rsidRDefault="00E34C20" w:rsidP="004A4AE1">
                        <w:pPr>
                          <w:rPr>
                            <w:rFonts w:cs="Times New Roman"/>
                          </w:rPr>
                        </w:pPr>
                      </w:p>
                    </w:txbxContent>
                  </v:textbox>
                </v:shape>
              </w:pict>
            </w:r>
          </w:p>
          <w:p w:rsidR="00E34C20" w:rsidRPr="00D07AD1" w:rsidRDefault="00E34C20" w:rsidP="00F969A4">
            <w:pPr>
              <w:spacing w:line="360" w:lineRule="auto"/>
              <w:rPr>
                <w:rFonts w:ascii="Times New Roman" w:hAnsi="Times New Roman" w:cs="Times New Roman"/>
                <w:sz w:val="24"/>
                <w:szCs w:val="24"/>
              </w:rPr>
            </w:pPr>
          </w:p>
          <w:p w:rsidR="00E34C20" w:rsidRPr="00D07AD1" w:rsidRDefault="00E34C20" w:rsidP="00F969A4">
            <w:pPr>
              <w:spacing w:line="360" w:lineRule="auto"/>
              <w:rPr>
                <w:rFonts w:ascii="Times New Roman" w:hAnsi="Times New Roman" w:cs="Times New Roman"/>
                <w:sz w:val="24"/>
                <w:szCs w:val="24"/>
              </w:rPr>
            </w:pPr>
          </w:p>
          <w:p w:rsidR="00E34C20" w:rsidRPr="00D07AD1" w:rsidRDefault="00E34C20" w:rsidP="00F969A4">
            <w:pPr>
              <w:spacing w:line="360" w:lineRule="auto"/>
              <w:rPr>
                <w:rFonts w:ascii="Times New Roman" w:hAnsi="Times New Roman" w:cs="Times New Roman"/>
                <w:sz w:val="24"/>
                <w:szCs w:val="24"/>
              </w:rPr>
            </w:pPr>
          </w:p>
          <w:p w:rsidR="00E34C20" w:rsidRPr="00D07AD1" w:rsidRDefault="00E34C20" w:rsidP="00F969A4">
            <w:pPr>
              <w:spacing w:line="360" w:lineRule="auto"/>
              <w:rPr>
                <w:rFonts w:ascii="Times New Roman" w:hAnsi="Times New Roman" w:cs="Times New Roman"/>
                <w:sz w:val="24"/>
                <w:szCs w:val="24"/>
              </w:rPr>
            </w:pPr>
          </w:p>
          <w:p w:rsidR="00E34C20" w:rsidRPr="00D07AD1" w:rsidRDefault="00E34C20" w:rsidP="00F969A4">
            <w:pPr>
              <w:spacing w:line="360" w:lineRule="auto"/>
              <w:rPr>
                <w:rFonts w:ascii="Times New Roman" w:hAnsi="Times New Roman" w:cs="Times New Roman"/>
                <w:sz w:val="24"/>
                <w:szCs w:val="24"/>
              </w:rPr>
            </w:pPr>
            <w:r w:rsidRPr="00D07AD1">
              <w:rPr>
                <w:rFonts w:ascii="Times New Roman" w:hAnsi="Times New Roman" w:cs="Times New Roman"/>
                <w:sz w:val="24"/>
                <w:szCs w:val="24"/>
              </w:rPr>
              <w:t>This should remain projected during the whole class period. Let someone read it out loud.</w:t>
            </w:r>
          </w:p>
          <w:p w:rsidR="00E34C20" w:rsidRPr="00D07AD1" w:rsidRDefault="00E34C20" w:rsidP="004A4AE1">
            <w:pPr>
              <w:pStyle w:val="Odlomakpopisa"/>
              <w:numPr>
                <w:ilvl w:val="0"/>
                <w:numId w:val="2"/>
              </w:numPr>
              <w:spacing w:line="360" w:lineRule="auto"/>
              <w:rPr>
                <w:lang w:val="en-GB"/>
              </w:rPr>
            </w:pPr>
            <w:r w:rsidRPr="00D07AD1">
              <w:rPr>
                <w:lang w:val="en-GB"/>
              </w:rPr>
              <w:t>Teacher will divide students into groups and give them a couple of minutes to think about this article and then ask groups what this article stands for and whether they agree with its content. Teacher can ask students whether they think their right to education was ever denied and if so, under what circumstances. Also, they can discuss about what they think that means if someone doesn’t have right to education.</w:t>
            </w:r>
            <w:r w:rsidRPr="00D07AD1">
              <w:rPr>
                <w:lang w:val="en-GB"/>
              </w:rPr>
              <w:br/>
              <w:t>This should be written down to the board for everyone to see it.</w:t>
            </w:r>
          </w:p>
          <w:p w:rsidR="00E34C20" w:rsidRPr="00D07AD1" w:rsidRDefault="00E34C20" w:rsidP="00F969A4">
            <w:pPr>
              <w:pStyle w:val="Odlomakpopisa"/>
              <w:spacing w:line="360" w:lineRule="auto"/>
              <w:rPr>
                <w:lang w:val="en-GB"/>
              </w:rPr>
            </w:pPr>
          </w:p>
          <w:p w:rsidR="00E34C20" w:rsidRPr="00D07AD1" w:rsidRDefault="00E34C20" w:rsidP="004A4AE1">
            <w:pPr>
              <w:pStyle w:val="Odlomakpopisa"/>
              <w:numPr>
                <w:ilvl w:val="0"/>
                <w:numId w:val="2"/>
              </w:numPr>
              <w:spacing w:line="360" w:lineRule="auto"/>
              <w:rPr>
                <w:lang w:val="en-GB"/>
              </w:rPr>
            </w:pPr>
            <w:r w:rsidRPr="00D07AD1">
              <w:rPr>
                <w:lang w:val="en-GB"/>
              </w:rPr>
              <w:t>After this, teacher will give students hand-out: The Story of George.</w:t>
            </w:r>
            <w:r w:rsidRPr="00D07AD1">
              <w:rPr>
                <w:lang w:val="en-GB"/>
              </w:rPr>
              <w:br/>
              <w:t>Question they need to think about after reading it is: If you were George, what would you do? Explain.</w:t>
            </w:r>
          </w:p>
          <w:p w:rsidR="00E34C20" w:rsidRPr="00D07AD1" w:rsidRDefault="00E34C20" w:rsidP="00F969A4">
            <w:pPr>
              <w:pStyle w:val="Odlomakpopisa"/>
              <w:rPr>
                <w:lang w:val="en-GB"/>
              </w:rPr>
            </w:pPr>
          </w:p>
          <w:p w:rsidR="00E34C20" w:rsidRPr="00D07AD1" w:rsidRDefault="00E34C20" w:rsidP="004A4AE1">
            <w:pPr>
              <w:pStyle w:val="Odlomakpopisa"/>
              <w:numPr>
                <w:ilvl w:val="0"/>
                <w:numId w:val="2"/>
              </w:numPr>
              <w:spacing w:line="360" w:lineRule="auto"/>
              <w:rPr>
                <w:lang w:val="en-GB"/>
              </w:rPr>
            </w:pPr>
            <w:r w:rsidRPr="00D07AD1">
              <w:rPr>
                <w:lang w:val="en-GB"/>
              </w:rPr>
              <w:t>Teacher will give some questions to students for focus. They need to think about them and answer, discuss about them.</w:t>
            </w:r>
          </w:p>
          <w:p w:rsidR="00E34C20" w:rsidRPr="00D07AD1" w:rsidRDefault="00E34C20" w:rsidP="00F969A4">
            <w:pPr>
              <w:spacing w:line="360" w:lineRule="auto"/>
              <w:rPr>
                <w:rFonts w:ascii="Times New Roman" w:hAnsi="Times New Roman" w:cs="Times New Roman"/>
              </w:rPr>
            </w:pPr>
          </w:p>
          <w:p w:rsidR="00E34C20" w:rsidRPr="00D07AD1" w:rsidRDefault="00E34C20" w:rsidP="00F969A4">
            <w:pPr>
              <w:spacing w:line="360" w:lineRule="auto"/>
              <w:rPr>
                <w:rFonts w:ascii="Times New Roman" w:hAnsi="Times New Roman" w:cs="Times New Roman"/>
                <w:sz w:val="24"/>
                <w:szCs w:val="24"/>
                <w:u w:val="single"/>
              </w:rPr>
            </w:pPr>
            <w:r w:rsidRPr="00D07AD1">
              <w:rPr>
                <w:rFonts w:ascii="Times New Roman" w:hAnsi="Times New Roman" w:cs="Times New Roman"/>
                <w:sz w:val="24"/>
                <w:szCs w:val="24"/>
                <w:u w:val="single"/>
              </w:rPr>
              <w:t>Activity No. 2.</w:t>
            </w:r>
          </w:p>
          <w:p w:rsidR="00E34C20" w:rsidRPr="00D07AD1" w:rsidRDefault="00E34C20" w:rsidP="00F969A4">
            <w:pPr>
              <w:autoSpaceDE w:val="0"/>
              <w:autoSpaceDN w:val="0"/>
              <w:adjustRightInd w:val="0"/>
              <w:spacing w:before="0" w:after="0" w:line="360" w:lineRule="auto"/>
              <w:rPr>
                <w:rFonts w:ascii="Times New Roman" w:eastAsia="ChaparralPro-Light" w:hAnsi="Times New Roman" w:cs="Times New Roman"/>
                <w:sz w:val="24"/>
                <w:szCs w:val="24"/>
                <w:lang w:eastAsia="en-US"/>
              </w:rPr>
            </w:pPr>
            <w:r w:rsidRPr="00D07AD1">
              <w:rPr>
                <w:rFonts w:ascii="Times New Roman" w:hAnsi="Times New Roman" w:cs="Times New Roman"/>
                <w:sz w:val="24"/>
                <w:szCs w:val="24"/>
                <w:u w:val="single"/>
              </w:rPr>
              <w:t xml:space="preserve">Learning objectives: </w:t>
            </w:r>
            <w:r w:rsidRPr="00D07AD1">
              <w:rPr>
                <w:rFonts w:ascii="Times New Roman" w:hAnsi="Times New Roman" w:cs="Times New Roman"/>
                <w:sz w:val="24"/>
                <w:szCs w:val="24"/>
                <w:u w:val="single"/>
              </w:rPr>
              <w:br/>
              <w:t>Knowledge and understanding</w:t>
            </w:r>
            <w:proofErr w:type="gramStart"/>
            <w:r w:rsidRPr="00D07AD1">
              <w:rPr>
                <w:rFonts w:ascii="Times New Roman" w:hAnsi="Times New Roman" w:cs="Times New Roman"/>
                <w:sz w:val="24"/>
                <w:szCs w:val="24"/>
                <w:u w:val="single"/>
              </w:rPr>
              <w:t>:</w:t>
            </w:r>
            <w:proofErr w:type="gramEnd"/>
            <w:r w:rsidRPr="00D07AD1">
              <w:rPr>
                <w:rFonts w:ascii="Times New Roman" w:hAnsi="Times New Roman" w:cs="Times New Roman"/>
                <w:u w:val="single"/>
              </w:rPr>
              <w:br/>
            </w:r>
            <w:r w:rsidRPr="00D07AD1">
              <w:rPr>
                <w:rFonts w:ascii="Times New Roman" w:hAnsi="Times New Roman" w:cs="Times New Roman"/>
              </w:rPr>
              <w:t xml:space="preserve">• </w:t>
            </w:r>
            <w:r w:rsidRPr="00D07AD1">
              <w:rPr>
                <w:rFonts w:ascii="Times New Roman" w:eastAsia="ChaparralPro-Light" w:hAnsi="Times New Roman" w:cs="Times New Roman"/>
                <w:sz w:val="24"/>
                <w:szCs w:val="24"/>
                <w:lang w:eastAsia="en-US"/>
              </w:rPr>
              <w:t xml:space="preserve">Promote democracy, development, social justice, communal </w:t>
            </w:r>
            <w:r w:rsidRPr="00D07AD1">
              <w:rPr>
                <w:rFonts w:ascii="Times New Roman" w:eastAsia="ChaparralPro-Light" w:hAnsi="Times New Roman" w:cs="Times New Roman"/>
                <w:sz w:val="24"/>
                <w:szCs w:val="24"/>
                <w:lang w:eastAsia="en-US"/>
              </w:rPr>
              <w:lastRenderedPageBreak/>
              <w:t>harmony, solidarity and friendship among people and nations</w:t>
            </w:r>
            <w:r w:rsidRPr="00D07AD1">
              <w:rPr>
                <w:rFonts w:ascii="Times New Roman" w:eastAsia="ChaparralPro-Light" w:hAnsi="Times New Roman" w:cs="Times New Roman"/>
                <w:lang w:eastAsia="en-US"/>
              </w:rPr>
              <w:t>.</w:t>
            </w:r>
          </w:p>
          <w:p w:rsidR="00E34C20" w:rsidRPr="00D07AD1" w:rsidRDefault="00E34C20" w:rsidP="00F969A4">
            <w:pPr>
              <w:spacing w:before="0" w:after="0" w:line="360" w:lineRule="auto"/>
              <w:rPr>
                <w:rFonts w:ascii="Times New Roman" w:hAnsi="Times New Roman" w:cs="Times New Roman"/>
                <w:sz w:val="24"/>
                <w:szCs w:val="24"/>
              </w:rPr>
            </w:pPr>
            <w:r w:rsidRPr="00D07AD1">
              <w:rPr>
                <w:rFonts w:ascii="Times New Roman" w:hAnsi="Times New Roman" w:cs="Times New Roman"/>
              </w:rPr>
              <w:t>•</w:t>
            </w:r>
            <w:r w:rsidRPr="00D07AD1">
              <w:rPr>
                <w:rFonts w:ascii="Times New Roman" w:hAnsi="Times New Roman" w:cs="Times New Roman"/>
                <w:sz w:val="24"/>
                <w:szCs w:val="24"/>
              </w:rPr>
              <w:t>understand the way ECHR functions in practice.</w:t>
            </w:r>
          </w:p>
          <w:p w:rsidR="00E34C20" w:rsidRPr="00D07AD1" w:rsidRDefault="00E34C20" w:rsidP="00F969A4">
            <w:pPr>
              <w:spacing w:before="0" w:after="0" w:line="360" w:lineRule="auto"/>
              <w:rPr>
                <w:rFonts w:ascii="Times New Roman" w:hAnsi="Times New Roman" w:cs="Times New Roman"/>
                <w:sz w:val="24"/>
                <w:szCs w:val="24"/>
              </w:rPr>
            </w:pPr>
          </w:p>
          <w:p w:rsidR="00E34C20" w:rsidRPr="00D07AD1" w:rsidRDefault="00E34C20" w:rsidP="00F969A4">
            <w:pPr>
              <w:autoSpaceDE w:val="0"/>
              <w:autoSpaceDN w:val="0"/>
              <w:adjustRightInd w:val="0"/>
              <w:spacing w:before="0" w:after="0" w:line="360" w:lineRule="auto"/>
              <w:rPr>
                <w:rFonts w:ascii="Times New Roman" w:eastAsia="ChaparralPro-Light" w:hAnsi="Times New Roman" w:cs="Times New Roman"/>
                <w:sz w:val="24"/>
                <w:szCs w:val="24"/>
                <w:lang w:eastAsia="en-US"/>
              </w:rPr>
            </w:pPr>
            <w:r w:rsidRPr="00D07AD1">
              <w:rPr>
                <w:rFonts w:ascii="Times New Roman" w:hAnsi="Times New Roman" w:cs="Times New Roman"/>
                <w:sz w:val="24"/>
                <w:szCs w:val="24"/>
                <w:u w:val="single"/>
              </w:rPr>
              <w:t>Skills and dispositions</w:t>
            </w:r>
            <w:proofErr w:type="gramStart"/>
            <w:r w:rsidRPr="00D07AD1">
              <w:rPr>
                <w:rFonts w:ascii="Times New Roman" w:hAnsi="Times New Roman" w:cs="Times New Roman"/>
                <w:sz w:val="24"/>
                <w:szCs w:val="24"/>
                <w:u w:val="single"/>
              </w:rPr>
              <w:t>:</w:t>
            </w:r>
            <w:proofErr w:type="gramEnd"/>
            <w:r w:rsidRPr="00D07AD1">
              <w:rPr>
                <w:rFonts w:ascii="Times New Roman" w:hAnsi="Times New Roman" w:cs="Times New Roman"/>
                <w:sz w:val="24"/>
                <w:szCs w:val="24"/>
                <w:u w:val="single"/>
              </w:rPr>
              <w:br/>
            </w:r>
            <w:r w:rsidRPr="00D07AD1">
              <w:rPr>
                <w:rFonts w:ascii="Times New Roman" w:hAnsi="Times New Roman" w:cs="Times New Roman"/>
                <w:sz w:val="24"/>
                <w:szCs w:val="24"/>
              </w:rPr>
              <w:t>• argumentation skills</w:t>
            </w:r>
            <w:r w:rsidRPr="00D07AD1">
              <w:rPr>
                <w:rFonts w:ascii="Times New Roman" w:hAnsi="Times New Roman" w:cs="Times New Roman"/>
                <w:sz w:val="24"/>
                <w:szCs w:val="24"/>
              </w:rPr>
              <w:br/>
              <w:t>• skills of c</w:t>
            </w:r>
            <w:r w:rsidRPr="00D07AD1">
              <w:rPr>
                <w:rFonts w:ascii="Times New Roman" w:eastAsia="ChaparralPro-Light" w:hAnsi="Times New Roman" w:cs="Times New Roman"/>
                <w:sz w:val="24"/>
                <w:szCs w:val="24"/>
                <w:lang w:eastAsia="en-US"/>
              </w:rPr>
              <w:t>ooperating in group work.</w:t>
            </w:r>
          </w:p>
          <w:p w:rsidR="00E34C20" w:rsidRPr="00D07AD1" w:rsidRDefault="00E34C20" w:rsidP="00F969A4">
            <w:pPr>
              <w:pStyle w:val="StandardWeb"/>
              <w:rPr>
                <w:lang w:val="en-GB"/>
              </w:rPr>
            </w:pPr>
            <w:r w:rsidRPr="00D07AD1">
              <w:rPr>
                <w:u w:val="single"/>
                <w:lang w:val="en-GB"/>
              </w:rPr>
              <w:t>Values and attitudes</w:t>
            </w:r>
            <w:proofErr w:type="gramStart"/>
            <w:r w:rsidRPr="00D07AD1">
              <w:rPr>
                <w:u w:val="single"/>
                <w:lang w:val="en-GB"/>
              </w:rPr>
              <w:t>:</w:t>
            </w:r>
            <w:proofErr w:type="gramEnd"/>
            <w:r w:rsidRPr="00D07AD1">
              <w:rPr>
                <w:u w:val="single"/>
                <w:lang w:val="en-GB"/>
              </w:rPr>
              <w:br/>
            </w:r>
            <w:r w:rsidRPr="00D07AD1">
              <w:rPr>
                <w:lang w:val="en-GB"/>
              </w:rPr>
              <w:t xml:space="preserve">• </w:t>
            </w:r>
            <w:r w:rsidRPr="00D07AD1">
              <w:rPr>
                <w:rFonts w:eastAsia="ChaparralPro-Light"/>
                <w:lang w:val="en-GB" w:eastAsia="en-US"/>
              </w:rPr>
              <w:t>respect for self and others.</w:t>
            </w:r>
          </w:p>
          <w:p w:rsidR="00E34C20" w:rsidRPr="00D07AD1" w:rsidRDefault="00E34C20" w:rsidP="00F969A4">
            <w:pPr>
              <w:autoSpaceDE w:val="0"/>
              <w:autoSpaceDN w:val="0"/>
              <w:adjustRightInd w:val="0"/>
              <w:spacing w:before="0" w:after="0" w:line="240" w:lineRule="auto"/>
              <w:rPr>
                <w:rFonts w:ascii="Times New Roman" w:eastAsia="ChaparralPro-Light" w:hAnsi="Times New Roman" w:cs="Times New Roman"/>
                <w:sz w:val="24"/>
                <w:szCs w:val="24"/>
                <w:lang w:eastAsia="en-US"/>
              </w:rPr>
            </w:pPr>
            <w:r w:rsidRPr="00D07AD1">
              <w:rPr>
                <w:rFonts w:ascii="Times New Roman" w:hAnsi="Times New Roman" w:cs="Times New Roman"/>
                <w:sz w:val="24"/>
                <w:szCs w:val="24"/>
              </w:rPr>
              <w:t xml:space="preserve">• </w:t>
            </w:r>
            <w:proofErr w:type="gramStart"/>
            <w:r w:rsidRPr="00D07AD1">
              <w:rPr>
                <w:rFonts w:ascii="Times New Roman" w:eastAsia="ChaparralPro-Light" w:hAnsi="Times New Roman" w:cs="Times New Roman"/>
                <w:sz w:val="24"/>
                <w:szCs w:val="24"/>
                <w:lang w:eastAsia="en-US"/>
              </w:rPr>
              <w:t>empathy</w:t>
            </w:r>
            <w:proofErr w:type="gramEnd"/>
            <w:r w:rsidRPr="00D07AD1">
              <w:rPr>
                <w:rFonts w:ascii="Times New Roman" w:eastAsia="ChaparralPro-Light" w:hAnsi="Times New Roman" w:cs="Times New Roman"/>
                <w:sz w:val="24"/>
                <w:szCs w:val="24"/>
                <w:lang w:eastAsia="en-US"/>
              </w:rPr>
              <w:t xml:space="preserve"> and solidarity with others and a commitment to support those whose human rights are denied</w:t>
            </w:r>
            <w:r w:rsidRPr="00D07AD1">
              <w:rPr>
                <w:rFonts w:ascii="Times New Roman" w:eastAsia="ChaparralPro-Light" w:hAnsi="Times New Roman" w:cs="Times New Roman"/>
                <w:lang w:eastAsia="en-US"/>
              </w:rPr>
              <w:t>.</w:t>
            </w:r>
          </w:p>
          <w:p w:rsidR="00E34C20" w:rsidRPr="00D07AD1" w:rsidRDefault="00E34C20" w:rsidP="00F969A4">
            <w:pPr>
              <w:spacing w:line="360" w:lineRule="auto"/>
              <w:rPr>
                <w:rFonts w:ascii="Times New Roman" w:hAnsi="Times New Roman" w:cs="Times New Roman"/>
                <w:w w:val="110"/>
                <w:sz w:val="24"/>
                <w:szCs w:val="24"/>
              </w:rPr>
            </w:pPr>
            <w:r w:rsidRPr="00D07AD1">
              <w:rPr>
                <w:rFonts w:ascii="Times New Roman" w:hAnsi="Times New Roman" w:cs="Times New Roman"/>
                <w:u w:val="single"/>
              </w:rPr>
              <w:br/>
            </w:r>
            <w:r w:rsidRPr="00D07AD1">
              <w:rPr>
                <w:rFonts w:ascii="Times New Roman" w:hAnsi="Times New Roman" w:cs="Times New Roman"/>
                <w:sz w:val="24"/>
                <w:szCs w:val="24"/>
              </w:rPr>
              <w:t xml:space="preserve">1. Students are already divided in 2 groups, now called the </w:t>
            </w:r>
            <w:r w:rsidRPr="00D07AD1">
              <w:rPr>
                <w:rFonts w:ascii="Times New Roman" w:hAnsi="Times New Roman" w:cs="Times New Roman"/>
                <w:w w:val="110"/>
                <w:sz w:val="24"/>
                <w:szCs w:val="24"/>
              </w:rPr>
              <w:t xml:space="preserve">applicant and the respondent group. They </w:t>
            </w:r>
            <w:proofErr w:type="gramStart"/>
            <w:r w:rsidRPr="00D07AD1">
              <w:rPr>
                <w:rFonts w:ascii="Times New Roman" w:hAnsi="Times New Roman" w:cs="Times New Roman"/>
                <w:w w:val="110"/>
                <w:sz w:val="24"/>
                <w:szCs w:val="24"/>
              </w:rPr>
              <w:t>should  in</w:t>
            </w:r>
            <w:proofErr w:type="gramEnd"/>
            <w:r w:rsidRPr="00D07AD1">
              <w:rPr>
                <w:rFonts w:ascii="Times New Roman" w:hAnsi="Times New Roman" w:cs="Times New Roman"/>
                <w:w w:val="110"/>
                <w:sz w:val="24"/>
                <w:szCs w:val="24"/>
              </w:rPr>
              <w:t xml:space="preserve"> re-play the case in their own way.</w:t>
            </w:r>
          </w:p>
          <w:p w:rsidR="00E34C20" w:rsidRPr="00D07AD1" w:rsidRDefault="00E34C20" w:rsidP="00F969A4">
            <w:pPr>
              <w:spacing w:line="360" w:lineRule="auto"/>
              <w:rPr>
                <w:rFonts w:ascii="Times New Roman" w:hAnsi="Times New Roman" w:cs="Times New Roman"/>
                <w:w w:val="110"/>
                <w:sz w:val="24"/>
                <w:szCs w:val="24"/>
              </w:rPr>
            </w:pPr>
            <w:r w:rsidRPr="00D07AD1">
              <w:rPr>
                <w:rFonts w:ascii="Times New Roman" w:hAnsi="Times New Roman" w:cs="Times New Roman"/>
                <w:w w:val="110"/>
                <w:sz w:val="24"/>
                <w:szCs w:val="24"/>
              </w:rPr>
              <w:t xml:space="preserve">2. They will be given the basic information and they will be discussing the case, stating their own arguments and then rule the case. </w:t>
            </w:r>
          </w:p>
          <w:p w:rsidR="00E34C20" w:rsidRPr="00D07AD1" w:rsidRDefault="00E34C20" w:rsidP="00F969A4">
            <w:pPr>
              <w:spacing w:line="360" w:lineRule="auto"/>
              <w:rPr>
                <w:rFonts w:ascii="Times New Roman" w:hAnsi="Times New Roman" w:cs="Times New Roman"/>
                <w:w w:val="110"/>
                <w:sz w:val="24"/>
                <w:szCs w:val="24"/>
              </w:rPr>
            </w:pPr>
          </w:p>
          <w:p w:rsidR="00E34C20" w:rsidRPr="00D07AD1" w:rsidRDefault="00E34C20" w:rsidP="00F969A4">
            <w:pPr>
              <w:spacing w:line="360" w:lineRule="auto"/>
              <w:rPr>
                <w:rFonts w:ascii="Times New Roman" w:hAnsi="Times New Roman" w:cs="Times New Roman"/>
                <w:w w:val="110"/>
                <w:sz w:val="24"/>
                <w:szCs w:val="24"/>
              </w:rPr>
            </w:pPr>
          </w:p>
          <w:p w:rsidR="00E34C20" w:rsidRPr="00D07AD1" w:rsidRDefault="00E34C20" w:rsidP="00F969A4">
            <w:pPr>
              <w:spacing w:line="360" w:lineRule="auto"/>
              <w:rPr>
                <w:rFonts w:ascii="Times New Roman" w:hAnsi="Times New Roman" w:cs="Times New Roman"/>
                <w:w w:val="110"/>
                <w:sz w:val="24"/>
                <w:szCs w:val="24"/>
              </w:rPr>
            </w:pPr>
          </w:p>
          <w:p w:rsidR="00E34C20" w:rsidRPr="00D07AD1" w:rsidRDefault="00E34C20" w:rsidP="00F969A4">
            <w:pPr>
              <w:spacing w:line="360" w:lineRule="auto"/>
              <w:rPr>
                <w:rFonts w:ascii="Times New Roman" w:hAnsi="Times New Roman" w:cs="Times New Roman"/>
                <w:i/>
                <w:iCs/>
                <w:w w:val="110"/>
                <w:sz w:val="24"/>
                <w:szCs w:val="24"/>
              </w:rPr>
            </w:pPr>
            <w:r w:rsidRPr="00D07AD1">
              <w:rPr>
                <w:rFonts w:ascii="Times New Roman" w:hAnsi="Times New Roman" w:cs="Times New Roman"/>
                <w:w w:val="110"/>
                <w:sz w:val="24"/>
                <w:szCs w:val="24"/>
              </w:rPr>
              <w:t xml:space="preserve">3. Afterwards, they will be given the real case and real arguments. Then follows the debate on the case. </w:t>
            </w:r>
          </w:p>
          <w:p w:rsidR="00E34C20" w:rsidRPr="00D07AD1" w:rsidRDefault="00E34C20" w:rsidP="00F969A4">
            <w:pPr>
              <w:spacing w:line="360" w:lineRule="auto"/>
              <w:rPr>
                <w:rFonts w:ascii="Times New Roman" w:hAnsi="Times New Roman" w:cs="Times New Roman"/>
                <w:w w:val="110"/>
                <w:sz w:val="24"/>
                <w:szCs w:val="24"/>
              </w:rPr>
            </w:pPr>
            <w:r w:rsidRPr="00D07AD1">
              <w:rPr>
                <w:rFonts w:ascii="Times New Roman" w:hAnsi="Times New Roman" w:cs="Times New Roman"/>
                <w:w w:val="110"/>
                <w:sz w:val="24"/>
                <w:szCs w:val="24"/>
              </w:rPr>
              <w:t>4. When the debate is over, students should be asked on their opinion about the case and what have they learned in this class about human rights. What about the prejudice they may have? Did they overcome it or maybe this debate and this class unit helped them to rethink the prejudice they have?</w:t>
            </w:r>
          </w:p>
        </w:tc>
        <w:tc>
          <w:tcPr>
            <w:tcW w:w="631" w:type="pct"/>
            <w:shd w:val="clear" w:color="auto" w:fill="FFFFFF"/>
          </w:tcPr>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r w:rsidRPr="00D07AD1">
              <w:rPr>
                <w:rFonts w:ascii="Times New Roman" w:hAnsi="Times New Roman" w:cs="Times New Roman"/>
                <w:w w:val="110"/>
                <w:sz w:val="24"/>
                <w:szCs w:val="24"/>
              </w:rPr>
              <w:t>Individual work</w:t>
            </w: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both"/>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r w:rsidRPr="00D07AD1">
              <w:rPr>
                <w:rFonts w:ascii="Times New Roman" w:hAnsi="Times New Roman" w:cs="Times New Roman"/>
                <w:w w:val="110"/>
                <w:sz w:val="24"/>
                <w:szCs w:val="24"/>
              </w:rPr>
              <w:t>Group work</w:t>
            </w: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r w:rsidRPr="00D07AD1">
              <w:rPr>
                <w:rFonts w:ascii="Times New Roman" w:hAnsi="Times New Roman" w:cs="Times New Roman"/>
                <w:w w:val="110"/>
                <w:sz w:val="24"/>
                <w:szCs w:val="24"/>
              </w:rPr>
              <w:t>Work in pair</w:t>
            </w: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r w:rsidRPr="00D07AD1">
              <w:rPr>
                <w:rFonts w:ascii="Times New Roman" w:hAnsi="Times New Roman" w:cs="Times New Roman"/>
                <w:w w:val="110"/>
                <w:sz w:val="24"/>
                <w:szCs w:val="24"/>
              </w:rPr>
              <w:t>Individual work</w:t>
            </w: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ind w:left="-68" w:firstLine="68"/>
              <w:jc w:val="center"/>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r w:rsidRPr="00D07AD1">
              <w:rPr>
                <w:rFonts w:ascii="Times New Roman" w:hAnsi="Times New Roman" w:cs="Times New Roman"/>
                <w:w w:val="110"/>
                <w:sz w:val="24"/>
                <w:szCs w:val="24"/>
              </w:rPr>
              <w:t>Group work</w:t>
            </w: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r w:rsidRPr="00D07AD1">
              <w:rPr>
                <w:rFonts w:ascii="Times New Roman" w:hAnsi="Times New Roman" w:cs="Times New Roman"/>
                <w:w w:val="110"/>
                <w:sz w:val="24"/>
                <w:szCs w:val="24"/>
              </w:rPr>
              <w:t>Debate</w:t>
            </w:r>
          </w:p>
        </w:tc>
        <w:tc>
          <w:tcPr>
            <w:tcW w:w="769" w:type="pct"/>
            <w:shd w:val="clear" w:color="auto" w:fill="FFFFFF"/>
          </w:tcPr>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r w:rsidRPr="00D07AD1">
              <w:rPr>
                <w:rFonts w:ascii="Times New Roman" w:hAnsi="Times New Roman" w:cs="Times New Roman"/>
                <w:w w:val="110"/>
                <w:sz w:val="24"/>
                <w:szCs w:val="24"/>
              </w:rPr>
              <w:t>Hand-out 1</w:t>
            </w: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r w:rsidRPr="00D07AD1">
              <w:rPr>
                <w:rFonts w:ascii="Times New Roman" w:hAnsi="Times New Roman" w:cs="Times New Roman"/>
                <w:w w:val="110"/>
                <w:sz w:val="24"/>
                <w:szCs w:val="24"/>
              </w:rPr>
              <w:t>Hand-out 2:</w:t>
            </w:r>
          </w:p>
          <w:p w:rsidR="00E34C20" w:rsidRPr="00D07AD1" w:rsidRDefault="00E34C20" w:rsidP="00F969A4">
            <w:pPr>
              <w:spacing w:before="0" w:after="0" w:line="240" w:lineRule="auto"/>
              <w:jc w:val="center"/>
              <w:rPr>
                <w:rFonts w:ascii="Times New Roman" w:hAnsi="Times New Roman" w:cs="Times New Roman"/>
                <w:w w:val="110"/>
                <w:sz w:val="24"/>
                <w:szCs w:val="24"/>
              </w:rPr>
            </w:pPr>
            <w:r w:rsidRPr="00D07AD1">
              <w:rPr>
                <w:rFonts w:ascii="Times New Roman" w:hAnsi="Times New Roman" w:cs="Times New Roman"/>
                <w:w w:val="110"/>
                <w:sz w:val="24"/>
                <w:szCs w:val="24"/>
              </w:rPr>
              <w:t>Story of George</w:t>
            </w: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r w:rsidRPr="00D07AD1">
              <w:rPr>
                <w:rFonts w:ascii="Times New Roman" w:hAnsi="Times New Roman" w:cs="Times New Roman"/>
                <w:w w:val="110"/>
                <w:sz w:val="24"/>
                <w:szCs w:val="24"/>
              </w:rPr>
              <w:t>Hand-out 3</w:t>
            </w: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r w:rsidRPr="00D07AD1">
              <w:rPr>
                <w:rFonts w:ascii="Times New Roman" w:hAnsi="Times New Roman" w:cs="Times New Roman"/>
                <w:w w:val="110"/>
                <w:sz w:val="24"/>
                <w:szCs w:val="24"/>
              </w:rPr>
              <w:t>Hand-out 4:</w:t>
            </w:r>
          </w:p>
          <w:p w:rsidR="00E34C20" w:rsidRPr="00D07AD1" w:rsidRDefault="00E34C20" w:rsidP="00F969A4">
            <w:pPr>
              <w:spacing w:before="0" w:after="0" w:line="240" w:lineRule="auto"/>
              <w:jc w:val="center"/>
              <w:rPr>
                <w:rFonts w:ascii="Times New Roman" w:hAnsi="Times New Roman" w:cs="Times New Roman"/>
                <w:w w:val="110"/>
                <w:sz w:val="24"/>
                <w:szCs w:val="24"/>
              </w:rPr>
            </w:pPr>
            <w:r w:rsidRPr="00D07AD1">
              <w:rPr>
                <w:rFonts w:ascii="Times New Roman" w:hAnsi="Times New Roman" w:cs="Times New Roman"/>
                <w:w w:val="110"/>
                <w:sz w:val="24"/>
                <w:szCs w:val="24"/>
              </w:rPr>
              <w:t xml:space="preserve">Case </w:t>
            </w:r>
            <w:proofErr w:type="spellStart"/>
            <w:r w:rsidRPr="00D07AD1">
              <w:rPr>
                <w:rFonts w:ascii="Times New Roman" w:hAnsi="Times New Roman" w:cs="Times New Roman"/>
                <w:w w:val="110"/>
                <w:sz w:val="24"/>
                <w:szCs w:val="24"/>
              </w:rPr>
              <w:t>Lautsi</w:t>
            </w:r>
            <w:proofErr w:type="spellEnd"/>
            <w:r w:rsidRPr="00D07AD1">
              <w:rPr>
                <w:rFonts w:ascii="Times New Roman" w:hAnsi="Times New Roman" w:cs="Times New Roman"/>
                <w:w w:val="110"/>
                <w:sz w:val="24"/>
                <w:szCs w:val="24"/>
              </w:rPr>
              <w:t xml:space="preserve"> (Basic information about the case)</w:t>
            </w: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p>
          <w:p w:rsidR="00E34C20" w:rsidRPr="00D07AD1" w:rsidRDefault="00E34C20" w:rsidP="00F969A4">
            <w:pPr>
              <w:spacing w:before="0" w:after="0" w:line="240" w:lineRule="auto"/>
              <w:rPr>
                <w:rFonts w:ascii="Times New Roman" w:hAnsi="Times New Roman" w:cs="Times New Roman"/>
                <w:w w:val="110"/>
                <w:sz w:val="24"/>
                <w:szCs w:val="24"/>
              </w:rPr>
            </w:pPr>
            <w:r w:rsidRPr="00D07AD1">
              <w:rPr>
                <w:rFonts w:ascii="Times New Roman" w:hAnsi="Times New Roman" w:cs="Times New Roman"/>
                <w:w w:val="110"/>
                <w:sz w:val="24"/>
                <w:szCs w:val="24"/>
              </w:rPr>
              <w:t>Hand-out 5:</w:t>
            </w:r>
          </w:p>
          <w:p w:rsidR="00E34C20" w:rsidRPr="00D07AD1" w:rsidRDefault="00E34C20" w:rsidP="00F969A4">
            <w:pPr>
              <w:spacing w:before="0" w:after="0" w:line="240" w:lineRule="auto"/>
              <w:jc w:val="center"/>
              <w:rPr>
                <w:rFonts w:ascii="Times New Roman" w:hAnsi="Times New Roman" w:cs="Times New Roman"/>
                <w:w w:val="110"/>
                <w:sz w:val="24"/>
                <w:szCs w:val="24"/>
              </w:rPr>
            </w:pPr>
            <w:r w:rsidRPr="00D07AD1">
              <w:rPr>
                <w:rFonts w:ascii="Times New Roman" w:hAnsi="Times New Roman" w:cs="Times New Roman"/>
                <w:w w:val="110"/>
                <w:sz w:val="24"/>
                <w:szCs w:val="24"/>
              </w:rPr>
              <w:t xml:space="preserve">Case </w:t>
            </w:r>
            <w:proofErr w:type="spellStart"/>
            <w:r w:rsidRPr="00D07AD1">
              <w:rPr>
                <w:rFonts w:ascii="Times New Roman" w:hAnsi="Times New Roman" w:cs="Times New Roman"/>
                <w:w w:val="110"/>
                <w:sz w:val="24"/>
                <w:szCs w:val="24"/>
              </w:rPr>
              <w:t>Lautsi</w:t>
            </w:r>
            <w:proofErr w:type="spellEnd"/>
            <w:r w:rsidRPr="00D07AD1">
              <w:rPr>
                <w:rFonts w:ascii="Times New Roman" w:hAnsi="Times New Roman" w:cs="Times New Roman"/>
                <w:w w:val="110"/>
                <w:sz w:val="24"/>
                <w:szCs w:val="24"/>
              </w:rPr>
              <w:t xml:space="preserve"> (Courts judgement and reasoning)</w:t>
            </w: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center"/>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p w:rsidR="00E34C20" w:rsidRPr="00D07AD1" w:rsidRDefault="00E34C20" w:rsidP="00F969A4">
            <w:pPr>
              <w:spacing w:before="0" w:after="0" w:line="240" w:lineRule="auto"/>
              <w:jc w:val="both"/>
              <w:rPr>
                <w:rFonts w:ascii="Times New Roman" w:hAnsi="Times New Roman" w:cs="Times New Roman"/>
                <w:w w:val="110"/>
                <w:sz w:val="24"/>
                <w:szCs w:val="24"/>
              </w:rPr>
            </w:pPr>
          </w:p>
        </w:tc>
      </w:tr>
      <w:tr w:rsidR="00E34C20" w:rsidRPr="004A4AE1">
        <w:tc>
          <w:tcPr>
            <w:tcW w:w="5000" w:type="pct"/>
            <w:gridSpan w:val="4"/>
            <w:shd w:val="clear" w:color="auto" w:fill="8DB3E2"/>
          </w:tcPr>
          <w:p w:rsidR="00E34C20" w:rsidRPr="00D07AD1" w:rsidRDefault="00E34C20" w:rsidP="00F969A4">
            <w:pPr>
              <w:jc w:val="both"/>
              <w:rPr>
                <w:rFonts w:ascii="Times New Roman" w:hAnsi="Times New Roman" w:cs="Times New Roman"/>
                <w:b/>
                <w:bCs/>
                <w:w w:val="110"/>
                <w:sz w:val="24"/>
                <w:szCs w:val="24"/>
              </w:rPr>
            </w:pPr>
            <w:r w:rsidRPr="00D07AD1">
              <w:rPr>
                <w:rFonts w:ascii="Times New Roman" w:hAnsi="Times New Roman" w:cs="Times New Roman"/>
                <w:b/>
                <w:bCs/>
                <w:w w:val="110"/>
                <w:sz w:val="24"/>
                <w:szCs w:val="24"/>
              </w:rPr>
              <w:lastRenderedPageBreak/>
              <w:t>Didactical approach</w:t>
            </w:r>
          </w:p>
        </w:tc>
      </w:tr>
      <w:tr w:rsidR="00E34C20" w:rsidRPr="004A4AE1">
        <w:trPr>
          <w:trHeight w:val="325"/>
        </w:trPr>
        <w:tc>
          <w:tcPr>
            <w:tcW w:w="5000" w:type="pct"/>
            <w:gridSpan w:val="4"/>
            <w:shd w:val="clear" w:color="auto" w:fill="FFFFFF"/>
          </w:tcPr>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Students will be formed in groups of six people the most – group work.</w:t>
            </w:r>
          </w:p>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Teacher should involve all students, with method of conversation. Also, students should have enough time for all assignments and to think about what they want to say or ask the teacher.</w:t>
            </w:r>
          </w:p>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Teacher should be a good moderator in debate which will be kept.</w:t>
            </w:r>
          </w:p>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Teacher should allow students to do their work, not work for them.</w:t>
            </w:r>
          </w:p>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Teacher should be conscious of the class unit’s priority – which is the most important.</w:t>
            </w:r>
          </w:p>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Repetition is good for the students – teacher should repeat a couple of times what she/he said to students.</w:t>
            </w:r>
          </w:p>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Teacher should watch carefully for the signs of confusion – then she/he may ask students to explain in it their own words.</w:t>
            </w:r>
          </w:p>
          <w:p w:rsidR="00E34C20" w:rsidRPr="00D07AD1" w:rsidRDefault="00E34C20" w:rsidP="00F969A4">
            <w:pPr>
              <w:spacing w:before="0" w:after="0" w:line="240" w:lineRule="auto"/>
              <w:jc w:val="both"/>
              <w:rPr>
                <w:rFonts w:ascii="Times New Roman" w:hAnsi="Times New Roman" w:cs="Times New Roman"/>
                <w:w w:val="110"/>
                <w:sz w:val="24"/>
                <w:szCs w:val="24"/>
              </w:rPr>
            </w:pPr>
            <w:r w:rsidRPr="00D07AD1">
              <w:rPr>
                <w:rFonts w:ascii="Times New Roman" w:hAnsi="Times New Roman" w:cs="Times New Roman"/>
                <w:w w:val="110"/>
                <w:sz w:val="24"/>
                <w:szCs w:val="24"/>
              </w:rPr>
              <w:t>• Teacher should allow students to ask the questions as they come up, not after (if they have a question, they won’t be able to listen the teacher with the question on their mind).</w:t>
            </w:r>
          </w:p>
        </w:tc>
      </w:tr>
    </w:tbl>
    <w:p w:rsidR="00E34C20" w:rsidRPr="004A4AE1" w:rsidRDefault="00E34C20" w:rsidP="004A4AE1">
      <w:pPr>
        <w:pStyle w:val="Naslov2"/>
        <w:jc w:val="both"/>
        <w:rPr>
          <w:rFonts w:ascii="Times New Roman" w:hAnsi="Times New Roman" w:cs="Times New Roman"/>
        </w:rPr>
      </w:pPr>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B.2 Material</w:t>
      </w:r>
    </w:p>
    <w:p w:rsidR="00E34C20" w:rsidRPr="004A4AE1" w:rsidRDefault="00E34C20" w:rsidP="004A4AE1">
      <w:pPr>
        <w:spacing w:line="360" w:lineRule="auto"/>
        <w:rPr>
          <w:rFonts w:ascii="Times New Roman" w:hAnsi="Times New Roman" w:cs="Times New Roman"/>
          <w:sz w:val="24"/>
          <w:szCs w:val="24"/>
        </w:rPr>
      </w:pPr>
      <w:r w:rsidRPr="004A4AE1">
        <w:rPr>
          <w:rFonts w:ascii="Times New Roman" w:hAnsi="Times New Roman" w:cs="Times New Roman"/>
          <w:sz w:val="24"/>
          <w:szCs w:val="24"/>
        </w:rPr>
        <w:t>Handouts (students) – Hand-out 1,2,3,4.</w:t>
      </w:r>
    </w:p>
    <w:p w:rsidR="00E34C20" w:rsidRPr="004A4AE1" w:rsidRDefault="00E34C20" w:rsidP="004A4AE1">
      <w:pPr>
        <w:spacing w:line="360" w:lineRule="auto"/>
        <w:rPr>
          <w:rFonts w:ascii="Times New Roman" w:hAnsi="Times New Roman" w:cs="Times New Roman"/>
          <w:sz w:val="24"/>
          <w:szCs w:val="24"/>
        </w:rPr>
      </w:pPr>
      <w:r w:rsidRPr="004A4AE1">
        <w:rPr>
          <w:rFonts w:ascii="Times New Roman" w:hAnsi="Times New Roman" w:cs="Times New Roman"/>
          <w:sz w:val="24"/>
          <w:szCs w:val="24"/>
        </w:rPr>
        <w:t>Guidelines (teachers) –Guideline 1</w:t>
      </w:r>
      <w:proofErr w:type="gramStart"/>
      <w:r w:rsidRPr="004A4AE1">
        <w:rPr>
          <w:rFonts w:ascii="Times New Roman" w:hAnsi="Times New Roman" w:cs="Times New Roman"/>
          <w:sz w:val="24"/>
          <w:szCs w:val="24"/>
        </w:rPr>
        <w:t>,2</w:t>
      </w:r>
      <w:proofErr w:type="gramEnd"/>
      <w:r w:rsidRPr="004A4AE1">
        <w:rPr>
          <w:rFonts w:ascii="Times New Roman" w:hAnsi="Times New Roman" w:cs="Times New Roman"/>
          <w:sz w:val="24"/>
          <w:szCs w:val="24"/>
        </w:rPr>
        <w:t>.</w:t>
      </w:r>
      <w:r w:rsidRPr="004A4AE1">
        <w:rPr>
          <w:rFonts w:ascii="Times New Roman" w:hAnsi="Times New Roman" w:cs="Times New Roman"/>
          <w:sz w:val="24"/>
          <w:szCs w:val="24"/>
        </w:rPr>
        <w:br/>
      </w:r>
      <w:proofErr w:type="gramStart"/>
      <w:r w:rsidRPr="004A4AE1">
        <w:rPr>
          <w:rFonts w:ascii="Times New Roman" w:hAnsi="Times New Roman" w:cs="Times New Roman"/>
          <w:sz w:val="24"/>
          <w:szCs w:val="24"/>
        </w:rPr>
        <w:t xml:space="preserve">Copy of Student Hand-out </w:t>
      </w:r>
      <w:r w:rsidRPr="004A4AE1">
        <w:rPr>
          <w:rFonts w:ascii="Times New Roman" w:hAnsi="Times New Roman" w:cs="Times New Roman"/>
          <w:i/>
          <w:iCs/>
          <w:sz w:val="24"/>
          <w:szCs w:val="24"/>
        </w:rPr>
        <w:t>Article 2 of the Protocol No. 1</w:t>
      </w:r>
      <w:r w:rsidRPr="004A4AE1">
        <w:rPr>
          <w:rFonts w:ascii="Times New Roman" w:hAnsi="Times New Roman" w:cs="Times New Roman"/>
          <w:sz w:val="24"/>
          <w:szCs w:val="24"/>
        </w:rPr>
        <w:t xml:space="preserve">, Student Hand-out </w:t>
      </w:r>
      <w:proofErr w:type="spellStart"/>
      <w:r w:rsidRPr="004A4AE1">
        <w:rPr>
          <w:rFonts w:ascii="Times New Roman" w:hAnsi="Times New Roman" w:cs="Times New Roman"/>
          <w:i/>
          <w:iCs/>
          <w:sz w:val="24"/>
          <w:szCs w:val="24"/>
        </w:rPr>
        <w:t>Lautsi</w:t>
      </w:r>
      <w:proofErr w:type="spellEnd"/>
      <w:r w:rsidRPr="004A4AE1">
        <w:rPr>
          <w:rFonts w:ascii="Times New Roman" w:hAnsi="Times New Roman" w:cs="Times New Roman"/>
          <w:i/>
          <w:iCs/>
          <w:sz w:val="24"/>
          <w:szCs w:val="24"/>
        </w:rPr>
        <w:t xml:space="preserve"> Case, </w:t>
      </w:r>
      <w:r w:rsidRPr="004A4AE1">
        <w:rPr>
          <w:rFonts w:ascii="Times New Roman" w:hAnsi="Times New Roman" w:cs="Times New Roman"/>
          <w:sz w:val="24"/>
          <w:szCs w:val="24"/>
        </w:rPr>
        <w:t>PC, projector, Guidelines for teacher.</w:t>
      </w:r>
      <w:proofErr w:type="gramEnd"/>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B.3 Suggestions for National implementation – Contextualization – Use</w:t>
      </w:r>
    </w:p>
    <w:p w:rsidR="00E34C20" w:rsidRPr="004A4AE1" w:rsidRDefault="00E34C20" w:rsidP="004A4AE1">
      <w:pPr>
        <w:spacing w:line="360" w:lineRule="auto"/>
        <w:rPr>
          <w:rFonts w:ascii="Times New Roman" w:hAnsi="Times New Roman" w:cs="Times New Roman"/>
          <w:sz w:val="24"/>
          <w:szCs w:val="24"/>
          <w:u w:val="single"/>
        </w:rPr>
      </w:pPr>
      <w:r w:rsidRPr="004A4AE1">
        <w:rPr>
          <w:rFonts w:ascii="Times New Roman" w:hAnsi="Times New Roman" w:cs="Times New Roman"/>
          <w:sz w:val="24"/>
          <w:szCs w:val="24"/>
          <w:u w:val="single"/>
        </w:rPr>
        <w:t>Pre-service teacher training:</w:t>
      </w:r>
    </w:p>
    <w:p w:rsidR="00E34C20" w:rsidRPr="004A4AE1" w:rsidRDefault="00E34C20" w:rsidP="004A4AE1">
      <w:pPr>
        <w:pStyle w:val="Odlomakpopisa"/>
        <w:spacing w:line="360" w:lineRule="auto"/>
        <w:ind w:left="0"/>
        <w:rPr>
          <w:lang w:val="en-GB"/>
        </w:rPr>
      </w:pPr>
      <w:r w:rsidRPr="004A4AE1">
        <w:rPr>
          <w:lang w:val="en-GB"/>
        </w:rPr>
        <w:t>Teachers can use this class unit for learning about ECHR practise so they could teach their students about human rights and how to protect them.</w:t>
      </w:r>
    </w:p>
    <w:p w:rsidR="00E34C20" w:rsidRPr="004A4AE1" w:rsidRDefault="00E34C20" w:rsidP="004A4AE1">
      <w:pPr>
        <w:spacing w:line="360" w:lineRule="auto"/>
        <w:rPr>
          <w:rFonts w:ascii="Times New Roman" w:hAnsi="Times New Roman" w:cs="Times New Roman"/>
          <w:sz w:val="24"/>
          <w:szCs w:val="24"/>
        </w:rPr>
      </w:pPr>
      <w:r w:rsidRPr="004A4AE1">
        <w:rPr>
          <w:rFonts w:ascii="Times New Roman" w:hAnsi="Times New Roman" w:cs="Times New Roman"/>
          <w:sz w:val="24"/>
          <w:szCs w:val="24"/>
        </w:rPr>
        <w:t>It can be used also for workshops in which students can participate, or it can be used as an example of good practice in school learning.</w:t>
      </w:r>
      <w:bookmarkStart w:id="0" w:name="_GoBack"/>
      <w:bookmarkEnd w:id="0"/>
    </w:p>
    <w:p w:rsidR="00E34C20" w:rsidRPr="004A4AE1" w:rsidRDefault="00E34C20" w:rsidP="004A4AE1">
      <w:pPr>
        <w:spacing w:line="360" w:lineRule="auto"/>
        <w:rPr>
          <w:rFonts w:ascii="Times New Roman" w:hAnsi="Times New Roman" w:cs="Times New Roman"/>
          <w:sz w:val="24"/>
          <w:szCs w:val="24"/>
          <w:u w:val="single"/>
        </w:rPr>
      </w:pPr>
      <w:r w:rsidRPr="004A4AE1">
        <w:rPr>
          <w:rFonts w:ascii="Times New Roman" w:hAnsi="Times New Roman" w:cs="Times New Roman"/>
          <w:sz w:val="24"/>
          <w:szCs w:val="24"/>
          <w:u w:val="single"/>
        </w:rPr>
        <w:t>In-service teacher training</w:t>
      </w:r>
    </w:p>
    <w:p w:rsidR="00E34C20" w:rsidRPr="004A4AE1" w:rsidRDefault="00E34C20" w:rsidP="004A4AE1">
      <w:pPr>
        <w:pStyle w:val="Odlomakpopisa"/>
        <w:spacing w:line="360" w:lineRule="auto"/>
        <w:ind w:left="0"/>
        <w:rPr>
          <w:lang w:val="en-GB"/>
        </w:rPr>
      </w:pPr>
      <w:r w:rsidRPr="004A4AE1">
        <w:rPr>
          <w:lang w:val="en-GB"/>
        </w:rPr>
        <w:lastRenderedPageBreak/>
        <w:t>It can be used in form of seminars or professional meetings for teachers who want to teach about human rights and international justice in their classes.</w:t>
      </w:r>
    </w:p>
    <w:p w:rsidR="00E34C20" w:rsidRPr="004A4AE1" w:rsidRDefault="00E34C20" w:rsidP="004A4AE1">
      <w:pPr>
        <w:pStyle w:val="Odlomakpopisa"/>
        <w:spacing w:line="360" w:lineRule="auto"/>
        <w:ind w:left="0"/>
        <w:rPr>
          <w:lang w:val="en-GB"/>
        </w:rPr>
      </w:pPr>
      <w:r w:rsidRPr="004A4AE1">
        <w:rPr>
          <w:lang w:val="en-GB"/>
        </w:rPr>
        <w:t>It can be used for educating teachers about Human Rights and ECHR practice.</w:t>
      </w:r>
    </w:p>
    <w:p w:rsidR="00E34C20" w:rsidRPr="004A4AE1" w:rsidRDefault="00E34C20" w:rsidP="004A4AE1">
      <w:pPr>
        <w:spacing w:line="360" w:lineRule="auto"/>
        <w:rPr>
          <w:rFonts w:ascii="Times New Roman" w:hAnsi="Times New Roman" w:cs="Times New Roman"/>
          <w:sz w:val="24"/>
          <w:szCs w:val="24"/>
          <w:u w:val="single"/>
        </w:rPr>
      </w:pPr>
      <w:r w:rsidRPr="004A4AE1">
        <w:rPr>
          <w:rFonts w:ascii="Times New Roman" w:hAnsi="Times New Roman" w:cs="Times New Roman"/>
          <w:sz w:val="24"/>
          <w:szCs w:val="24"/>
          <w:u w:val="single"/>
        </w:rPr>
        <w:t>National curricula</w:t>
      </w:r>
    </w:p>
    <w:p w:rsidR="00E34C20" w:rsidRPr="004A4AE1" w:rsidRDefault="00E34C20" w:rsidP="004A4AE1">
      <w:pPr>
        <w:pStyle w:val="Odlomakpopisa"/>
        <w:spacing w:line="360" w:lineRule="auto"/>
        <w:ind w:left="0"/>
        <w:rPr>
          <w:lang w:val="en-GB"/>
        </w:rPr>
      </w:pPr>
      <w:r w:rsidRPr="00D07AD1">
        <w:rPr>
          <w:lang w:val="en-GB"/>
        </w:rPr>
        <w:t>These can be used as extra-curricular activities like whole subject</w:t>
      </w:r>
      <w:r w:rsidRPr="004A4AE1">
        <w:rPr>
          <w:lang w:val="en-GB"/>
        </w:rPr>
        <w:t xml:space="preserve"> or projects within the regular/obligatory subjects.</w:t>
      </w:r>
    </w:p>
    <w:p w:rsidR="00E34C20" w:rsidRPr="004A4AE1" w:rsidRDefault="00E34C20" w:rsidP="004A4AE1">
      <w:pPr>
        <w:pStyle w:val="Naslov2"/>
        <w:jc w:val="both"/>
        <w:rPr>
          <w:rFonts w:ascii="Times New Roman" w:hAnsi="Times New Roman" w:cs="Times New Roman"/>
          <w:sz w:val="24"/>
          <w:szCs w:val="24"/>
        </w:rPr>
      </w:pPr>
      <w:r w:rsidRPr="004A4AE1">
        <w:rPr>
          <w:rFonts w:ascii="Times New Roman" w:hAnsi="Times New Roman" w:cs="Times New Roman"/>
          <w:sz w:val="24"/>
          <w:szCs w:val="24"/>
        </w:rPr>
        <w:t>B.4 Additional Ressources</w:t>
      </w:r>
    </w:p>
    <w:p w:rsidR="00E34C20" w:rsidRPr="004A4AE1" w:rsidRDefault="00E34C20" w:rsidP="004A4AE1">
      <w:pPr>
        <w:pStyle w:val="Odlomakpopisa"/>
        <w:spacing w:line="360" w:lineRule="auto"/>
        <w:ind w:left="0"/>
        <w:rPr>
          <w:lang w:val="en-GB"/>
        </w:rPr>
      </w:pPr>
      <w:r w:rsidRPr="004A4AE1">
        <w:rPr>
          <w:lang w:val="en-GB"/>
        </w:rPr>
        <w:t>- Domestic law documents</w:t>
      </w:r>
    </w:p>
    <w:p w:rsidR="00E34C20" w:rsidRPr="004A4AE1" w:rsidRDefault="00E34C20" w:rsidP="004A4AE1">
      <w:pPr>
        <w:pStyle w:val="Odlomakpopisa"/>
        <w:spacing w:line="360" w:lineRule="auto"/>
        <w:ind w:left="0"/>
        <w:rPr>
          <w:lang w:val="en-GB"/>
        </w:rPr>
      </w:pPr>
      <w:r w:rsidRPr="004A4AE1">
        <w:rPr>
          <w:lang w:val="en-GB"/>
        </w:rPr>
        <w:t>- Other cases presented before the ECHR</w:t>
      </w:r>
    </w:p>
    <w:p w:rsidR="00E34C20" w:rsidRPr="004A4AE1" w:rsidRDefault="00E34C20" w:rsidP="004A4AE1">
      <w:pPr>
        <w:pStyle w:val="Odlomakpopisa"/>
        <w:spacing w:line="360" w:lineRule="auto"/>
        <w:ind w:left="0"/>
        <w:rPr>
          <w:lang w:val="en-GB"/>
        </w:rPr>
      </w:pPr>
      <w:r w:rsidRPr="004A4AE1">
        <w:rPr>
          <w:lang w:val="en-GB"/>
        </w:rPr>
        <w:t>- Other international human right documents such as: Universal Declaration of Human Rights, International Pact on Civil and political Rights etc.</w:t>
      </w:r>
    </w:p>
    <w:p w:rsidR="00E34C20" w:rsidRPr="004A4AE1" w:rsidRDefault="00E34C20" w:rsidP="004A4AE1">
      <w:pPr>
        <w:pStyle w:val="Naslov1"/>
        <w:jc w:val="both"/>
        <w:rPr>
          <w:rFonts w:ascii="Times New Roman" w:hAnsi="Times New Roman" w:cs="Times New Roman"/>
        </w:rPr>
      </w:pPr>
    </w:p>
    <w:p w:rsidR="00E34C20" w:rsidRPr="004A4AE1" w:rsidRDefault="00444182" w:rsidP="004A4AE1">
      <w:pPr>
        <w:rPr>
          <w:rFonts w:ascii="Times New Roman" w:hAnsi="Times New Roman" w:cs="Times New Roman"/>
        </w:rPr>
      </w:pPr>
      <w:r w:rsidRPr="00444182">
        <w:rPr>
          <w:noProof/>
          <w:lang w:val="en-US" w:eastAsia="en-US"/>
        </w:rPr>
        <w:pict>
          <v:shape id="_x0000_s1036" type="#_x0000_t202" style="position:absolute;margin-left:-4.7pt;margin-top:12.3pt;width:533.25pt;height:237.75pt;z-index:12">
            <v:textbox style="mso-next-textbox:#_x0000_s1036">
              <w:txbxContent>
                <w:p w:rsidR="00E34C20" w:rsidRPr="00DD01F9" w:rsidRDefault="00E34C20" w:rsidP="004A4AE1">
                  <w:pPr>
                    <w:spacing w:after="0"/>
                    <w:rPr>
                      <w:rFonts w:ascii="Times New Roman" w:hAnsi="Times New Roman" w:cs="Times New Roman"/>
                      <w:b/>
                      <w:bCs/>
                      <w:sz w:val="24"/>
                      <w:szCs w:val="24"/>
                      <w:u w:val="single"/>
                    </w:rPr>
                  </w:pPr>
                  <w:r w:rsidRPr="00DD01F9">
                    <w:rPr>
                      <w:rFonts w:ascii="Times New Roman" w:hAnsi="Times New Roman" w:cs="Times New Roman"/>
                      <w:b/>
                      <w:bCs/>
                      <w:sz w:val="24"/>
                      <w:szCs w:val="24"/>
                      <w:u w:val="single"/>
                    </w:rPr>
                    <w:t>Handout 1</w:t>
                  </w:r>
                </w:p>
                <w:p w:rsidR="00E34C20" w:rsidRPr="00850D2D" w:rsidRDefault="00E34C20" w:rsidP="004A4AE1">
                  <w:pPr>
                    <w:spacing w:after="0"/>
                    <w:rPr>
                      <w:rFonts w:ascii="Times New Roman" w:hAnsi="Times New Roman" w:cs="Times New Roman"/>
                      <w:sz w:val="24"/>
                      <w:szCs w:val="24"/>
                    </w:rPr>
                  </w:pPr>
                  <w:proofErr w:type="gramStart"/>
                  <w:r w:rsidRPr="00850D2D">
                    <w:rPr>
                      <w:rFonts w:ascii="Times New Roman" w:hAnsi="Times New Roman" w:cs="Times New Roman"/>
                      <w:b/>
                      <w:bCs/>
                      <w:sz w:val="24"/>
                      <w:szCs w:val="24"/>
                    </w:rPr>
                    <w:t>Protocol 1, Article 2</w:t>
                  </w:r>
                  <w:r w:rsidRPr="00850D2D">
                    <w:rPr>
                      <w:rFonts w:ascii="Times New Roman" w:hAnsi="Times New Roman" w:cs="Times New Roman"/>
                      <w:sz w:val="24"/>
                      <w:szCs w:val="24"/>
                    </w:rPr>
                    <w:t>: No person shall be denied the right to education.</w:t>
                  </w:r>
                  <w:proofErr w:type="gramEnd"/>
                  <w:r w:rsidRPr="00850D2D">
                    <w:rPr>
                      <w:rFonts w:ascii="Times New Roman" w:hAnsi="Times New Roman" w:cs="Times New Roman"/>
                      <w:sz w:val="24"/>
                      <w:szCs w:val="24"/>
                    </w:rPr>
                    <w:t xml:space="preserve"> In the exercise of any functions which it assumes in relation to education and to teaching, the State shall respect the right of parents to ensure such education and teaching in conformity with their own religious and philosophical convictions.</w:t>
                  </w:r>
                </w:p>
                <w:p w:rsidR="00E34C20" w:rsidRPr="00850D2D" w:rsidRDefault="00E34C20" w:rsidP="004A4AE1">
                  <w:pPr>
                    <w:spacing w:after="0"/>
                    <w:rPr>
                      <w:rFonts w:ascii="Times New Roman" w:hAnsi="Times New Roman" w:cs="Times New Roman"/>
                      <w:color w:val="5A5A5A"/>
                      <w:sz w:val="24"/>
                      <w:szCs w:val="24"/>
                    </w:rPr>
                  </w:pPr>
                </w:p>
                <w:p w:rsidR="00E34C20" w:rsidRPr="00850D2D" w:rsidRDefault="00E34C20" w:rsidP="004A4AE1">
                  <w:pPr>
                    <w:pStyle w:val="Default"/>
                    <w:spacing w:after="60"/>
                    <w:jc w:val="both"/>
                    <w:rPr>
                      <w:rFonts w:ascii="Times New Roman" w:hAnsi="Times New Roman" w:cs="Times New Roman"/>
                      <w:b/>
                      <w:bCs/>
                      <w:color w:val="auto"/>
                    </w:rPr>
                  </w:pPr>
                  <w:r w:rsidRPr="00850D2D">
                    <w:rPr>
                      <w:rFonts w:ascii="Times New Roman" w:hAnsi="Times New Roman" w:cs="Times New Roman"/>
                      <w:b/>
                      <w:bCs/>
                      <w:color w:val="auto"/>
                    </w:rPr>
                    <w:t xml:space="preserve">ECHR, </w:t>
                  </w:r>
                  <w:proofErr w:type="spellStart"/>
                  <w:r w:rsidRPr="00850D2D">
                    <w:rPr>
                      <w:rFonts w:ascii="Times New Roman" w:hAnsi="Times New Roman" w:cs="Times New Roman"/>
                      <w:b/>
                      <w:bCs/>
                      <w:color w:val="auto"/>
                    </w:rPr>
                    <w:t>Article</w:t>
                  </w:r>
                  <w:proofErr w:type="spellEnd"/>
                  <w:r w:rsidRPr="00850D2D">
                    <w:rPr>
                      <w:rFonts w:ascii="Times New Roman" w:hAnsi="Times New Roman" w:cs="Times New Roman"/>
                      <w:b/>
                      <w:bCs/>
                      <w:color w:val="auto"/>
                    </w:rPr>
                    <w:t xml:space="preserve"> 9:</w:t>
                  </w:r>
                </w:p>
                <w:p w:rsidR="00E34C20" w:rsidRPr="00850D2D" w:rsidRDefault="00E34C20" w:rsidP="004A4AE1">
                  <w:pPr>
                    <w:pStyle w:val="Default"/>
                    <w:spacing w:after="60"/>
                    <w:jc w:val="both"/>
                    <w:rPr>
                      <w:rFonts w:ascii="Times New Roman" w:hAnsi="Times New Roman" w:cs="Times New Roman"/>
                      <w:color w:val="auto"/>
                    </w:rPr>
                  </w:pPr>
                  <w:r w:rsidRPr="00850D2D">
                    <w:rPr>
                      <w:rFonts w:ascii="Times New Roman" w:hAnsi="Times New Roman" w:cs="Times New Roman"/>
                      <w:color w:val="auto"/>
                    </w:rPr>
                    <w:t xml:space="preserve">1. </w:t>
                  </w:r>
                  <w:proofErr w:type="spellStart"/>
                  <w:r w:rsidRPr="00850D2D">
                    <w:rPr>
                      <w:rFonts w:ascii="Times New Roman" w:hAnsi="Times New Roman" w:cs="Times New Roman"/>
                      <w:color w:val="auto"/>
                    </w:rPr>
                    <w:t>Everyonehastheright</w:t>
                  </w:r>
                  <w:proofErr w:type="spellEnd"/>
                  <w:r w:rsidRPr="00850D2D">
                    <w:rPr>
                      <w:rFonts w:ascii="Times New Roman" w:hAnsi="Times New Roman" w:cs="Times New Roman"/>
                      <w:color w:val="auto"/>
                    </w:rPr>
                    <w:t xml:space="preserve"> to </w:t>
                  </w:r>
                  <w:proofErr w:type="spellStart"/>
                  <w:r w:rsidRPr="00850D2D">
                    <w:rPr>
                      <w:rFonts w:ascii="Times New Roman" w:hAnsi="Times New Roman" w:cs="Times New Roman"/>
                      <w:color w:val="auto"/>
                    </w:rPr>
                    <w:t>freedomofthought</w:t>
                  </w:r>
                  <w:proofErr w:type="spellEnd"/>
                  <w:r w:rsidRPr="00850D2D">
                    <w:rPr>
                      <w:rFonts w:ascii="Times New Roman" w:hAnsi="Times New Roman" w:cs="Times New Roman"/>
                      <w:color w:val="auto"/>
                    </w:rPr>
                    <w:t xml:space="preserve">, </w:t>
                  </w:r>
                  <w:proofErr w:type="spellStart"/>
                  <w:r w:rsidRPr="00850D2D">
                    <w:rPr>
                      <w:rFonts w:ascii="Times New Roman" w:hAnsi="Times New Roman" w:cs="Times New Roman"/>
                      <w:color w:val="auto"/>
                    </w:rPr>
                    <w:t>conscienceandreligion</w:t>
                  </w:r>
                  <w:proofErr w:type="spellEnd"/>
                  <w:r w:rsidRPr="00850D2D">
                    <w:rPr>
                      <w:rFonts w:ascii="Times New Roman" w:hAnsi="Times New Roman" w:cs="Times New Roman"/>
                      <w:color w:val="auto"/>
                    </w:rPr>
                    <w:t xml:space="preserve">; </w:t>
                  </w:r>
                  <w:proofErr w:type="spellStart"/>
                  <w:r w:rsidRPr="00850D2D">
                    <w:rPr>
                      <w:rFonts w:ascii="Times New Roman" w:hAnsi="Times New Roman" w:cs="Times New Roman"/>
                      <w:color w:val="auto"/>
                    </w:rPr>
                    <w:t>thisrightincludesfreedom</w:t>
                  </w:r>
                  <w:proofErr w:type="spellEnd"/>
                  <w:r w:rsidRPr="00850D2D">
                    <w:rPr>
                      <w:rFonts w:ascii="Times New Roman" w:hAnsi="Times New Roman" w:cs="Times New Roman"/>
                      <w:color w:val="auto"/>
                    </w:rPr>
                    <w:t xml:space="preserve"> to change </w:t>
                  </w:r>
                  <w:proofErr w:type="spellStart"/>
                  <w:r w:rsidRPr="00850D2D">
                    <w:rPr>
                      <w:rFonts w:ascii="Times New Roman" w:hAnsi="Times New Roman" w:cs="Times New Roman"/>
                      <w:color w:val="auto"/>
                    </w:rPr>
                    <w:t>hisreligion</w:t>
                  </w:r>
                  <w:proofErr w:type="spellEnd"/>
                  <w:r w:rsidRPr="00850D2D">
                    <w:rPr>
                      <w:rFonts w:ascii="Times New Roman" w:hAnsi="Times New Roman" w:cs="Times New Roman"/>
                      <w:color w:val="auto"/>
                    </w:rPr>
                    <w:t xml:space="preserve"> or </w:t>
                  </w:r>
                  <w:proofErr w:type="spellStart"/>
                  <w:r w:rsidRPr="00850D2D">
                    <w:rPr>
                      <w:rFonts w:ascii="Times New Roman" w:hAnsi="Times New Roman" w:cs="Times New Roman"/>
                      <w:color w:val="auto"/>
                    </w:rPr>
                    <w:t>beliefandfreedom</w:t>
                  </w:r>
                  <w:proofErr w:type="spellEnd"/>
                  <w:r w:rsidRPr="00850D2D">
                    <w:rPr>
                      <w:rFonts w:ascii="Times New Roman" w:hAnsi="Times New Roman" w:cs="Times New Roman"/>
                      <w:color w:val="auto"/>
                    </w:rPr>
                    <w:t xml:space="preserve">, </w:t>
                  </w:r>
                  <w:proofErr w:type="spellStart"/>
                  <w:r w:rsidRPr="00850D2D">
                    <w:rPr>
                      <w:rFonts w:ascii="Times New Roman" w:hAnsi="Times New Roman" w:cs="Times New Roman"/>
                      <w:color w:val="auto"/>
                    </w:rPr>
                    <w:t>eitheralone</w:t>
                  </w:r>
                  <w:proofErr w:type="spellEnd"/>
                  <w:r w:rsidRPr="00850D2D">
                    <w:rPr>
                      <w:rFonts w:ascii="Times New Roman" w:hAnsi="Times New Roman" w:cs="Times New Roman"/>
                      <w:color w:val="auto"/>
                    </w:rPr>
                    <w:t xml:space="preserve"> or </w:t>
                  </w:r>
                  <w:proofErr w:type="spellStart"/>
                  <w:r w:rsidRPr="00850D2D">
                    <w:rPr>
                      <w:rFonts w:ascii="Times New Roman" w:hAnsi="Times New Roman" w:cs="Times New Roman"/>
                      <w:color w:val="auto"/>
                    </w:rPr>
                    <w:t>incommunitywithothersandinpublic</w:t>
                  </w:r>
                  <w:proofErr w:type="spellEnd"/>
                  <w:r w:rsidRPr="00850D2D">
                    <w:rPr>
                      <w:rFonts w:ascii="Times New Roman" w:hAnsi="Times New Roman" w:cs="Times New Roman"/>
                      <w:color w:val="auto"/>
                    </w:rPr>
                    <w:t xml:space="preserve"> or </w:t>
                  </w:r>
                  <w:proofErr w:type="spellStart"/>
                  <w:r w:rsidRPr="00850D2D">
                    <w:rPr>
                      <w:rFonts w:ascii="Times New Roman" w:hAnsi="Times New Roman" w:cs="Times New Roman"/>
                      <w:color w:val="auto"/>
                    </w:rPr>
                    <w:t>private</w:t>
                  </w:r>
                  <w:proofErr w:type="spellEnd"/>
                  <w:r w:rsidRPr="00850D2D">
                    <w:rPr>
                      <w:rFonts w:ascii="Times New Roman" w:hAnsi="Times New Roman" w:cs="Times New Roman"/>
                      <w:color w:val="auto"/>
                    </w:rPr>
                    <w:t xml:space="preserve">, to manifest </w:t>
                  </w:r>
                  <w:proofErr w:type="spellStart"/>
                  <w:r w:rsidRPr="00850D2D">
                    <w:rPr>
                      <w:rFonts w:ascii="Times New Roman" w:hAnsi="Times New Roman" w:cs="Times New Roman"/>
                      <w:color w:val="auto"/>
                    </w:rPr>
                    <w:t>hisreligion</w:t>
                  </w:r>
                  <w:proofErr w:type="spellEnd"/>
                  <w:r w:rsidRPr="00850D2D">
                    <w:rPr>
                      <w:rFonts w:ascii="Times New Roman" w:hAnsi="Times New Roman" w:cs="Times New Roman"/>
                      <w:color w:val="auto"/>
                    </w:rPr>
                    <w:t xml:space="preserve"> or </w:t>
                  </w:r>
                  <w:proofErr w:type="spellStart"/>
                  <w:r w:rsidRPr="00850D2D">
                    <w:rPr>
                      <w:rFonts w:ascii="Times New Roman" w:hAnsi="Times New Roman" w:cs="Times New Roman"/>
                      <w:color w:val="auto"/>
                    </w:rPr>
                    <w:t>belief</w:t>
                  </w:r>
                  <w:proofErr w:type="spellEnd"/>
                  <w:r w:rsidRPr="00850D2D">
                    <w:rPr>
                      <w:rFonts w:ascii="Times New Roman" w:hAnsi="Times New Roman" w:cs="Times New Roman"/>
                      <w:color w:val="auto"/>
                    </w:rPr>
                    <w:t xml:space="preserve">, </w:t>
                  </w:r>
                  <w:proofErr w:type="spellStart"/>
                  <w:r w:rsidRPr="00850D2D">
                    <w:rPr>
                      <w:rFonts w:ascii="Times New Roman" w:hAnsi="Times New Roman" w:cs="Times New Roman"/>
                      <w:color w:val="auto"/>
                    </w:rPr>
                    <w:t>inworship</w:t>
                  </w:r>
                  <w:proofErr w:type="spellEnd"/>
                  <w:r w:rsidRPr="00850D2D">
                    <w:rPr>
                      <w:rFonts w:ascii="Times New Roman" w:hAnsi="Times New Roman" w:cs="Times New Roman"/>
                      <w:color w:val="auto"/>
                    </w:rPr>
                    <w:t xml:space="preserve">, </w:t>
                  </w:r>
                  <w:proofErr w:type="spellStart"/>
                  <w:r w:rsidRPr="00850D2D">
                    <w:rPr>
                      <w:rFonts w:ascii="Times New Roman" w:hAnsi="Times New Roman" w:cs="Times New Roman"/>
                      <w:color w:val="auto"/>
                    </w:rPr>
                    <w:t>teaching</w:t>
                  </w:r>
                  <w:proofErr w:type="spellEnd"/>
                  <w:r w:rsidRPr="00850D2D">
                    <w:rPr>
                      <w:rFonts w:ascii="Times New Roman" w:hAnsi="Times New Roman" w:cs="Times New Roman"/>
                      <w:color w:val="auto"/>
                    </w:rPr>
                    <w:t xml:space="preserve">, </w:t>
                  </w:r>
                  <w:proofErr w:type="spellStart"/>
                  <w:r w:rsidRPr="00850D2D">
                    <w:rPr>
                      <w:rFonts w:ascii="Times New Roman" w:hAnsi="Times New Roman" w:cs="Times New Roman"/>
                      <w:color w:val="auto"/>
                    </w:rPr>
                    <w:t>practiceandobservance</w:t>
                  </w:r>
                  <w:proofErr w:type="spellEnd"/>
                  <w:r w:rsidRPr="00850D2D">
                    <w:rPr>
                      <w:rFonts w:ascii="Times New Roman" w:hAnsi="Times New Roman" w:cs="Times New Roman"/>
                      <w:color w:val="auto"/>
                    </w:rPr>
                    <w:t xml:space="preserve">. </w:t>
                  </w:r>
                </w:p>
                <w:p w:rsidR="00E34C20" w:rsidRPr="00850D2D" w:rsidRDefault="00E34C20" w:rsidP="004A4AE1">
                  <w:pPr>
                    <w:jc w:val="both"/>
                    <w:rPr>
                      <w:rFonts w:ascii="Times New Roman" w:hAnsi="Times New Roman" w:cs="Times New Roman"/>
                      <w:sz w:val="24"/>
                      <w:szCs w:val="24"/>
                    </w:rPr>
                  </w:pPr>
                  <w:r w:rsidRPr="00850D2D">
                    <w:rPr>
                      <w:rFonts w:ascii="Times New Roman" w:hAnsi="Times New Roman" w:cs="Times New Roman"/>
                      <w:sz w:val="24"/>
                      <w:szCs w:val="24"/>
                    </w:rPr>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E34C20" w:rsidRPr="00850D2D" w:rsidRDefault="00E34C20" w:rsidP="004A4AE1">
                  <w:pPr>
                    <w:rPr>
                      <w:rFonts w:ascii="Times New Roman" w:hAnsi="Times New Roman" w:cs="Times New Roman"/>
                      <w:sz w:val="24"/>
                      <w:szCs w:val="24"/>
                    </w:rPr>
                  </w:pPr>
                </w:p>
              </w:txbxContent>
            </v:textbox>
          </v:shape>
        </w:pict>
      </w: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sectPr w:rsidR="00E34C20" w:rsidRPr="004A4AE1" w:rsidSect="00D444D2">
          <w:pgSz w:w="11907" w:h="16840" w:code="9"/>
          <w:pgMar w:top="567" w:right="709" w:bottom="567" w:left="709" w:header="720" w:footer="720" w:gutter="0"/>
          <w:cols w:space="720"/>
          <w:rtlGutter/>
        </w:sectPr>
      </w:pPr>
      <w:r w:rsidRPr="004A4AE1">
        <w:rPr>
          <w:rFonts w:ascii="Times New Roman" w:hAnsi="Times New Roman" w:cs="Times New Roman"/>
        </w:rPr>
        <w:br w:type="page"/>
      </w:r>
    </w:p>
    <w:p w:rsidR="00E34C20" w:rsidRPr="004A4AE1" w:rsidRDefault="00444182" w:rsidP="004A4AE1">
      <w:pPr>
        <w:rPr>
          <w:rFonts w:ascii="Times New Roman" w:hAnsi="Times New Roman" w:cs="Times New Roman"/>
        </w:rPr>
      </w:pPr>
      <w:r w:rsidRPr="00444182">
        <w:rPr>
          <w:noProof/>
          <w:lang w:val="en-US" w:eastAsia="en-US"/>
        </w:rPr>
        <w:lastRenderedPageBreak/>
        <w:pict>
          <v:shape id="_x0000_s1037" type="#_x0000_t202" style="position:absolute;margin-left:0;margin-top:-5.1pt;width:509.8pt;height:277.35pt;z-index:15;visibility:visible;mso-position-horizontal:center">
            <v:textbox style="mso-next-textbox:#_x0000_s1037">
              <w:txbxContent>
                <w:p w:rsidR="00E34C20" w:rsidRPr="00DD01F9" w:rsidRDefault="00E34C20" w:rsidP="004A4AE1">
                  <w:pPr>
                    <w:rPr>
                      <w:rFonts w:ascii="Times New Roman" w:hAnsi="Times New Roman" w:cs="Times New Roman"/>
                      <w:b/>
                      <w:bCs/>
                      <w:sz w:val="24"/>
                      <w:szCs w:val="24"/>
                      <w:u w:val="single"/>
                    </w:rPr>
                  </w:pPr>
                  <w:r w:rsidRPr="00DD01F9">
                    <w:rPr>
                      <w:rFonts w:ascii="Times New Roman" w:hAnsi="Times New Roman" w:cs="Times New Roman"/>
                      <w:b/>
                      <w:bCs/>
                      <w:sz w:val="24"/>
                      <w:szCs w:val="24"/>
                      <w:u w:val="single"/>
                    </w:rPr>
                    <w:t xml:space="preserve">Hand-out 2: </w:t>
                  </w:r>
                  <w:r w:rsidRPr="00D07AD1">
                    <w:rPr>
                      <w:rFonts w:ascii="Times New Roman" w:hAnsi="Times New Roman" w:cs="Times New Roman"/>
                      <w:b/>
                      <w:bCs/>
                      <w:sz w:val="24"/>
                      <w:szCs w:val="24"/>
                      <w:u w:val="single"/>
                    </w:rPr>
                    <w:t>The George</w:t>
                  </w:r>
                  <w:r w:rsidRPr="00DD01F9">
                    <w:rPr>
                      <w:rFonts w:ascii="Times New Roman" w:hAnsi="Times New Roman" w:cs="Times New Roman"/>
                      <w:b/>
                      <w:bCs/>
                      <w:sz w:val="24"/>
                      <w:szCs w:val="24"/>
                      <w:u w:val="single"/>
                    </w:rPr>
                    <w:t xml:space="preserve"> Manson Story</w:t>
                  </w:r>
                </w:p>
                <w:p w:rsidR="00E34C20" w:rsidRPr="00DD01F9" w:rsidRDefault="00E34C20" w:rsidP="004A4AE1">
                  <w:pPr>
                    <w:rPr>
                      <w:rFonts w:ascii="Times New Roman" w:hAnsi="Times New Roman" w:cs="Times New Roman"/>
                      <w:sz w:val="24"/>
                      <w:szCs w:val="24"/>
                    </w:rPr>
                  </w:pPr>
                  <w:r w:rsidRPr="00DD01F9">
                    <w:rPr>
                      <w:rFonts w:ascii="Times New Roman" w:hAnsi="Times New Roman" w:cs="Times New Roman"/>
                      <w:sz w:val="24"/>
                      <w:szCs w:val="24"/>
                    </w:rPr>
                    <w:t xml:space="preserve">George Manson, a seventh-grade English teacher in the middle school received a call from the father of one of his students, </w:t>
                  </w:r>
                  <w:proofErr w:type="spellStart"/>
                  <w:r w:rsidRPr="00DD01F9">
                    <w:rPr>
                      <w:rFonts w:ascii="Times New Roman" w:hAnsi="Times New Roman" w:cs="Times New Roman"/>
                      <w:sz w:val="24"/>
                      <w:szCs w:val="24"/>
                    </w:rPr>
                    <w:t>Rema</w:t>
                  </w:r>
                  <w:proofErr w:type="spellEnd"/>
                  <w:r>
                    <w:rPr>
                      <w:rFonts w:ascii="Times New Roman" w:hAnsi="Times New Roman" w:cs="Times New Roman"/>
                      <w:sz w:val="24"/>
                      <w:szCs w:val="24"/>
                    </w:rPr>
                    <w:t xml:space="preserve"> </w:t>
                  </w:r>
                  <w:proofErr w:type="spellStart"/>
                  <w:r w:rsidRPr="00DD01F9">
                    <w:rPr>
                      <w:rFonts w:ascii="Times New Roman" w:hAnsi="Times New Roman" w:cs="Times New Roman"/>
                      <w:sz w:val="24"/>
                      <w:szCs w:val="24"/>
                    </w:rPr>
                    <w:t>Assadi</w:t>
                  </w:r>
                  <w:proofErr w:type="spellEnd"/>
                  <w:r w:rsidRPr="00DD01F9">
                    <w:rPr>
                      <w:rFonts w:ascii="Times New Roman" w:hAnsi="Times New Roman" w:cs="Times New Roman"/>
                      <w:sz w:val="24"/>
                      <w:szCs w:val="24"/>
                    </w:rPr>
                    <w:t xml:space="preserve">, a Muslim girl who had brought home a novel she had selected from George’s list of recommended books. The novel, one that had been chosen by librarians in the state as among the best modern fiction for middle </w:t>
                  </w:r>
                  <w:proofErr w:type="spellStart"/>
                  <w:r w:rsidRPr="00DD01F9">
                    <w:rPr>
                      <w:rFonts w:ascii="Times New Roman" w:hAnsi="Times New Roman" w:cs="Times New Roman"/>
                      <w:sz w:val="24"/>
                      <w:szCs w:val="24"/>
                    </w:rPr>
                    <w:t>schoolers</w:t>
                  </w:r>
                  <w:proofErr w:type="spellEnd"/>
                  <w:r w:rsidRPr="00DD01F9">
                    <w:rPr>
                      <w:rFonts w:ascii="Times New Roman" w:hAnsi="Times New Roman" w:cs="Times New Roman"/>
                      <w:sz w:val="24"/>
                      <w:szCs w:val="24"/>
                    </w:rPr>
                    <w:t xml:space="preserve">, concerned an American girl going to school in London whose 11-year-old brother had been killed by a bomb detonated by a Muslim girl attempting to avoid an arranged marriage to a man in his 50s who already had two other wives. The book contained numerous stereotypes of Muslims, portraying them as abusers of women, anti-Semitic, under the control of their religious leaders, and prone to violence. Both </w:t>
                  </w:r>
                  <w:proofErr w:type="spellStart"/>
                  <w:r w:rsidRPr="00DD01F9">
                    <w:rPr>
                      <w:rFonts w:ascii="Times New Roman" w:hAnsi="Times New Roman" w:cs="Times New Roman"/>
                      <w:sz w:val="24"/>
                      <w:szCs w:val="24"/>
                    </w:rPr>
                    <w:t>Rema</w:t>
                  </w:r>
                  <w:proofErr w:type="spellEnd"/>
                  <w:r w:rsidRPr="00DD01F9">
                    <w:rPr>
                      <w:rFonts w:ascii="Times New Roman" w:hAnsi="Times New Roman" w:cs="Times New Roman"/>
                      <w:sz w:val="24"/>
                      <w:szCs w:val="24"/>
                    </w:rPr>
                    <w:t xml:space="preserve"> and her family were upset and frightened at the thought that other students in the class would be reading this book. After the violent attacks on September 11, 2001, the family feared a major backlash against Muslims.</w:t>
                  </w:r>
                </w:p>
                <w:p w:rsidR="00E34C20" w:rsidRPr="00DD01F9" w:rsidRDefault="00E34C20" w:rsidP="004A4AE1">
                  <w:pPr>
                    <w:rPr>
                      <w:rFonts w:ascii="Times New Roman" w:hAnsi="Times New Roman" w:cs="Times New Roman"/>
                      <w:sz w:val="24"/>
                      <w:szCs w:val="24"/>
                    </w:rPr>
                  </w:pPr>
                  <w:r w:rsidRPr="00DD01F9">
                    <w:rPr>
                      <w:rFonts w:ascii="Times New Roman" w:hAnsi="Times New Roman" w:cs="Times New Roman"/>
                      <w:sz w:val="24"/>
                      <w:szCs w:val="24"/>
                    </w:rPr>
                    <w:t>Mr</w:t>
                  </w:r>
                  <w:r>
                    <w:rPr>
                      <w:rFonts w:ascii="Times New Roman" w:hAnsi="Times New Roman" w:cs="Times New Roman"/>
                      <w:sz w:val="24"/>
                      <w:szCs w:val="24"/>
                    </w:rPr>
                    <w:t xml:space="preserve"> </w:t>
                  </w:r>
                  <w:proofErr w:type="spellStart"/>
                  <w:r w:rsidRPr="00DD01F9">
                    <w:rPr>
                      <w:rFonts w:ascii="Times New Roman" w:hAnsi="Times New Roman" w:cs="Times New Roman"/>
                      <w:sz w:val="24"/>
                      <w:szCs w:val="24"/>
                    </w:rPr>
                    <w:t>Assadi</w:t>
                  </w:r>
                  <w:proofErr w:type="spellEnd"/>
                  <w:r w:rsidRPr="00DD01F9">
                    <w:rPr>
                      <w:rFonts w:ascii="Times New Roman" w:hAnsi="Times New Roman" w:cs="Times New Roman"/>
                      <w:sz w:val="24"/>
                      <w:szCs w:val="24"/>
                    </w:rPr>
                    <w:t xml:space="preserve"> told George that his religious community was mounting a letter-writing and e-mail campaign aimed at publisher of the book, trying to persuade the company to recall it. In the meantime, he asked, would George please take the book off his recommended reading list? And would he talk to his students about the book, making sure they understood how biased it was?</w:t>
                  </w:r>
                </w:p>
              </w:txbxContent>
            </v:textbox>
          </v:shape>
        </w:pict>
      </w: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444182" w:rsidP="004A4AE1">
      <w:pPr>
        <w:rPr>
          <w:rFonts w:ascii="Times New Roman" w:hAnsi="Times New Roman" w:cs="Times New Roman"/>
        </w:rPr>
      </w:pPr>
      <w:r w:rsidRPr="00444182">
        <w:rPr>
          <w:noProof/>
          <w:lang w:val="en-US" w:eastAsia="en-US"/>
        </w:rPr>
        <w:pict>
          <v:shape id="_x0000_s1038" type="#_x0000_t202" style="position:absolute;margin-left:7.35pt;margin-top:1.95pt;width:509.8pt;height:121.5pt;z-index:18;visibility:visible">
            <v:textbox style="mso-next-textbox:#_x0000_s1038">
              <w:txbxContent>
                <w:p w:rsidR="00E34C20" w:rsidRPr="005D19C5" w:rsidRDefault="00E34C20" w:rsidP="004A4AE1">
                  <w:pPr>
                    <w:rPr>
                      <w:rFonts w:ascii="Times New Roman" w:hAnsi="Times New Roman" w:cs="Times New Roman"/>
                      <w:b/>
                      <w:bCs/>
                      <w:sz w:val="24"/>
                      <w:szCs w:val="24"/>
                      <w:u w:val="single"/>
                    </w:rPr>
                  </w:pPr>
                  <w:r w:rsidRPr="005D19C5">
                    <w:rPr>
                      <w:rFonts w:ascii="Times New Roman" w:hAnsi="Times New Roman" w:cs="Times New Roman"/>
                      <w:b/>
                      <w:bCs/>
                      <w:sz w:val="24"/>
                      <w:szCs w:val="24"/>
                      <w:u w:val="single"/>
                    </w:rPr>
                    <w:t>Hand-out 3</w:t>
                  </w:r>
                </w:p>
                <w:p w:rsidR="00E34C20" w:rsidRDefault="00E34C20" w:rsidP="004A4AE1">
                  <w:pPr>
                    <w:rPr>
                      <w:rFonts w:ascii="Times New Roman" w:hAnsi="Times New Roman" w:cs="Times New Roman"/>
                      <w:sz w:val="24"/>
                      <w:szCs w:val="24"/>
                    </w:rPr>
                  </w:pPr>
                  <w:r w:rsidRPr="005D19C5">
                    <w:rPr>
                      <w:rFonts w:ascii="Times New Roman" w:hAnsi="Times New Roman" w:cs="Times New Roman"/>
                      <w:sz w:val="24"/>
                      <w:szCs w:val="24"/>
                    </w:rPr>
                    <w:t xml:space="preserve">1. </w:t>
                  </w:r>
                  <w:r w:rsidRPr="00D07AD1">
                    <w:rPr>
                      <w:rFonts w:ascii="Times New Roman" w:hAnsi="Times New Roman" w:cs="Times New Roman"/>
                      <w:sz w:val="24"/>
                      <w:szCs w:val="24"/>
                    </w:rPr>
                    <w:t xml:space="preserve">Has anyone attended a religious service with you who </w:t>
                  </w:r>
                  <w:proofErr w:type="gramStart"/>
                  <w:r w:rsidRPr="00D07AD1">
                    <w:rPr>
                      <w:rFonts w:ascii="Times New Roman" w:hAnsi="Times New Roman" w:cs="Times New Roman"/>
                      <w:sz w:val="24"/>
                      <w:szCs w:val="24"/>
                    </w:rPr>
                    <w:t>belongs</w:t>
                  </w:r>
                  <w:proofErr w:type="gramEnd"/>
                  <w:r w:rsidRPr="00D07AD1">
                    <w:rPr>
                      <w:rFonts w:ascii="Times New Roman" w:hAnsi="Times New Roman" w:cs="Times New Roman"/>
                      <w:sz w:val="24"/>
                      <w:szCs w:val="24"/>
                    </w:rPr>
                    <w:t xml:space="preserve"> to different religion? What is it like for you? Do you feel strange? Why?</w:t>
                  </w:r>
                  <w:r w:rsidRPr="00D07AD1">
                    <w:rPr>
                      <w:rFonts w:ascii="Times New Roman" w:hAnsi="Times New Roman" w:cs="Times New Roman"/>
                      <w:sz w:val="24"/>
                      <w:szCs w:val="24"/>
                    </w:rPr>
                    <w:br/>
                    <w:t>2. Do you know how the parochial school differs from a secular public school? Do you know someone who attends it?</w:t>
                  </w:r>
                  <w:r w:rsidRPr="00D07AD1">
                    <w:rPr>
                      <w:rFonts w:ascii="Times New Roman" w:hAnsi="Times New Roman" w:cs="Times New Roman"/>
                      <w:sz w:val="24"/>
                      <w:szCs w:val="24"/>
                    </w:rPr>
                    <w:br/>
                    <w:t>3.</w:t>
                  </w:r>
                  <w:r w:rsidRPr="005D19C5">
                    <w:rPr>
                      <w:rFonts w:ascii="Times New Roman" w:hAnsi="Times New Roman" w:cs="Times New Roman"/>
                      <w:sz w:val="24"/>
                      <w:szCs w:val="24"/>
                    </w:rPr>
                    <w:t xml:space="preserve"> </w:t>
                  </w:r>
                </w:p>
                <w:p w:rsidR="00E34C20" w:rsidRDefault="00E34C20" w:rsidP="004A4AE1">
                  <w:pPr>
                    <w:rPr>
                      <w:rFonts w:cs="Times New Roman"/>
                    </w:rPr>
                  </w:pPr>
                  <w:r w:rsidRPr="005D19C5">
                    <w:rPr>
                      <w:rFonts w:ascii="Times New Roman" w:hAnsi="Times New Roman" w:cs="Times New Roman"/>
                      <w:sz w:val="24"/>
                      <w:szCs w:val="24"/>
                    </w:rPr>
                    <w:t>How and in what ways do you think religious knowledge should be a part of public schooling?</w:t>
                  </w:r>
                </w:p>
              </w:txbxContent>
            </v:textbox>
          </v:shape>
        </w:pict>
      </w: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E34C20" w:rsidP="004A4AE1">
      <w:pPr>
        <w:rPr>
          <w:rFonts w:ascii="Times New Roman" w:hAnsi="Times New Roman" w:cs="Times New Roman"/>
        </w:rPr>
      </w:pPr>
    </w:p>
    <w:p w:rsidR="00E34C20" w:rsidRPr="004A4AE1" w:rsidRDefault="00444182" w:rsidP="004A4AE1">
      <w:pPr>
        <w:rPr>
          <w:rFonts w:ascii="Times New Roman" w:hAnsi="Times New Roman" w:cs="Times New Roman"/>
        </w:rPr>
      </w:pPr>
      <w:r w:rsidRPr="00444182">
        <w:rPr>
          <w:noProof/>
          <w:lang w:val="en-US" w:eastAsia="en-US"/>
        </w:rPr>
        <w:pict>
          <v:shape id="_x0000_s1039" type="#_x0000_t202" style="position:absolute;margin-left:7.35pt;margin-top:19.35pt;width:509.8pt;height:156.75pt;z-index:-6" wrapcoords="-32 -103 -32 21497 21632 21497 21632 -103 -32 -103">
            <v:textbox style="mso-next-textbox:#_x0000_s1039">
              <w:txbxContent>
                <w:p w:rsidR="00E34C20" w:rsidRPr="00DD01F9" w:rsidRDefault="00E34C20" w:rsidP="004A4AE1">
                  <w:pPr>
                    <w:rPr>
                      <w:rFonts w:ascii="Times New Roman" w:hAnsi="Times New Roman" w:cs="Times New Roman"/>
                      <w:b/>
                      <w:bCs/>
                      <w:sz w:val="24"/>
                      <w:szCs w:val="24"/>
                      <w:u w:val="single"/>
                    </w:rPr>
                  </w:pPr>
                  <w:r>
                    <w:rPr>
                      <w:rFonts w:ascii="Times New Roman" w:hAnsi="Times New Roman" w:cs="Times New Roman"/>
                      <w:b/>
                      <w:bCs/>
                      <w:sz w:val="24"/>
                      <w:szCs w:val="24"/>
                      <w:u w:val="single"/>
                    </w:rPr>
                    <w:t>Hand-out 4</w:t>
                  </w:r>
                  <w:r w:rsidRPr="00DD01F9">
                    <w:rPr>
                      <w:rFonts w:ascii="Times New Roman" w:hAnsi="Times New Roman" w:cs="Times New Roman"/>
                      <w:b/>
                      <w:bCs/>
                      <w:sz w:val="24"/>
                      <w:szCs w:val="24"/>
                      <w:u w:val="single"/>
                    </w:rPr>
                    <w:t xml:space="preserve">: Basic information about the </w:t>
                  </w:r>
                  <w:proofErr w:type="spellStart"/>
                  <w:r w:rsidRPr="00DD01F9">
                    <w:rPr>
                      <w:rFonts w:ascii="Times New Roman" w:hAnsi="Times New Roman" w:cs="Times New Roman"/>
                      <w:b/>
                      <w:bCs/>
                      <w:sz w:val="24"/>
                      <w:szCs w:val="24"/>
                      <w:u w:val="single"/>
                    </w:rPr>
                    <w:t>Lautsi</w:t>
                  </w:r>
                  <w:proofErr w:type="spellEnd"/>
                  <w:r w:rsidRPr="00DD01F9">
                    <w:rPr>
                      <w:rFonts w:ascii="Times New Roman" w:hAnsi="Times New Roman" w:cs="Times New Roman"/>
                      <w:b/>
                      <w:bCs/>
                      <w:sz w:val="24"/>
                      <w:szCs w:val="24"/>
                      <w:u w:val="single"/>
                    </w:rPr>
                    <w:t xml:space="preserve"> case</w:t>
                  </w:r>
                </w:p>
                <w:p w:rsidR="00E34C20" w:rsidRDefault="00E34C20" w:rsidP="004A4AE1">
                  <w:pPr>
                    <w:rPr>
                      <w:rFonts w:ascii="Times New Roman" w:hAnsi="Times New Roman" w:cs="Times New Roman"/>
                      <w:sz w:val="24"/>
                      <w:szCs w:val="24"/>
                    </w:rPr>
                  </w:pPr>
                  <w:r w:rsidRPr="00C21122">
                    <w:rPr>
                      <w:rFonts w:ascii="Times New Roman" w:hAnsi="Times New Roman" w:cs="Times New Roman"/>
                      <w:sz w:val="24"/>
                      <w:szCs w:val="24"/>
                    </w:rPr>
                    <w:t xml:space="preserve">Mrs </w:t>
                  </w:r>
                  <w:proofErr w:type="spellStart"/>
                  <w:r w:rsidRPr="00C21122">
                    <w:rPr>
                      <w:rFonts w:ascii="Times New Roman" w:hAnsi="Times New Roman" w:cs="Times New Roman"/>
                      <w:sz w:val="24"/>
                      <w:szCs w:val="24"/>
                    </w:rPr>
                    <w:t>Lautsi</w:t>
                  </w:r>
                  <w:proofErr w:type="spellEnd"/>
                  <w:r w:rsidRPr="00C21122">
                    <w:rPr>
                      <w:rFonts w:ascii="Times New Roman" w:hAnsi="Times New Roman" w:cs="Times New Roman"/>
                      <w:sz w:val="24"/>
                      <w:szCs w:val="24"/>
                    </w:rPr>
                    <w:t>, mother of two boys who were attending public school in Italy, acted as the applicant versus the State of Italy. Because of the presence of cruc</w:t>
                  </w:r>
                  <w:r>
                    <w:rPr>
                      <w:rFonts w:ascii="Times New Roman" w:hAnsi="Times New Roman" w:cs="Times New Roman"/>
                      <w:sz w:val="24"/>
                      <w:szCs w:val="24"/>
                    </w:rPr>
                    <w:t xml:space="preserve">ifixes in each school classroom </w:t>
                  </w:r>
                  <w:r w:rsidRPr="00C21122">
                    <w:rPr>
                      <w:rFonts w:ascii="Times New Roman" w:hAnsi="Times New Roman" w:cs="Times New Roman"/>
                      <w:sz w:val="24"/>
                      <w:szCs w:val="24"/>
                    </w:rPr>
                    <w:t>and her being an agnostic supporter, she claimed that the principle of secularism had been infringed by this presence and that her children’s right to education (Article 2 of Protocol 1) was violated, as well as the right to freedom of thought, conscience and religion (Article 9 ECHR). The procedure in Italy was not successful for the applicants so they decided to bring the case before the European Court for Human of Human Rights.</w:t>
                  </w:r>
                </w:p>
                <w:p w:rsidR="00E34C20" w:rsidRDefault="00E34C20" w:rsidP="004A4AE1">
                  <w:pPr>
                    <w:rPr>
                      <w:rFonts w:ascii="Times New Roman" w:hAnsi="Times New Roman" w:cs="Times New Roman"/>
                      <w:sz w:val="24"/>
                      <w:szCs w:val="24"/>
                    </w:rPr>
                  </w:pPr>
                </w:p>
                <w:p w:rsidR="00E34C20" w:rsidRPr="00C21122" w:rsidRDefault="00E34C20" w:rsidP="004A4AE1">
                  <w:pPr>
                    <w:rPr>
                      <w:rFonts w:ascii="Times New Roman" w:hAnsi="Times New Roman" w:cs="Times New Roman"/>
                      <w:sz w:val="24"/>
                      <w:szCs w:val="24"/>
                    </w:rPr>
                  </w:pPr>
                </w:p>
              </w:txbxContent>
            </v:textbox>
            <w10:wrap type="tight"/>
          </v:shape>
        </w:pict>
      </w:r>
    </w:p>
    <w:p w:rsidR="00E34C20" w:rsidRPr="004A4AE1" w:rsidRDefault="00444182" w:rsidP="004A4AE1">
      <w:pPr>
        <w:rPr>
          <w:rFonts w:ascii="Times New Roman" w:hAnsi="Times New Roman" w:cs="Times New Roman"/>
        </w:rPr>
        <w:sectPr w:rsidR="00E34C20" w:rsidRPr="004A4AE1" w:rsidSect="00D444D2">
          <w:pgSz w:w="11907" w:h="16840" w:code="9"/>
          <w:pgMar w:top="567" w:right="709" w:bottom="567" w:left="709" w:header="720" w:footer="720" w:gutter="0"/>
          <w:cols w:space="720"/>
        </w:sectPr>
      </w:pPr>
      <w:r w:rsidRPr="00444182">
        <w:rPr>
          <w:noProof/>
          <w:lang w:val="en-US" w:eastAsia="en-US"/>
        </w:rPr>
        <w:pict>
          <v:shape id="_x0000_s1040" type="#_x0000_t202" style="position:absolute;margin-left:-380.45pt;margin-top:396.9pt;width:326.7pt;height:269.55pt;z-index:1">
            <v:textbox style="mso-next-textbox:#_x0000_s1040">
              <w:txbxContent>
                <w:p w:rsidR="00E34C20" w:rsidRPr="001F445D" w:rsidRDefault="00E34C20" w:rsidP="004A4AE1">
                  <w:pPr>
                    <w:rPr>
                      <w:rFonts w:ascii="Times New Roman" w:hAnsi="Times New Roman" w:cs="Times New Roman"/>
                      <w:b/>
                      <w:bCs/>
                      <w:sz w:val="24"/>
                      <w:szCs w:val="24"/>
                    </w:rPr>
                  </w:pPr>
                  <w:r>
                    <w:rPr>
                      <w:rFonts w:ascii="Times New Roman" w:hAnsi="Times New Roman" w:cs="Times New Roman"/>
                      <w:b/>
                      <w:bCs/>
                      <w:sz w:val="24"/>
                      <w:szCs w:val="24"/>
                    </w:rPr>
                    <w:t>Guideline 1</w:t>
                  </w:r>
                </w:p>
                <w:p w:rsidR="00E34C20" w:rsidRDefault="00E34C20" w:rsidP="004A4AE1">
                  <w:pPr>
                    <w:rPr>
                      <w:rFonts w:ascii="Times New Roman" w:hAnsi="Times New Roman" w:cs="Times New Roman"/>
                      <w:sz w:val="24"/>
                      <w:szCs w:val="24"/>
                    </w:rPr>
                  </w:pPr>
                  <w:r w:rsidRPr="001F445D">
                    <w:rPr>
                      <w:rFonts w:ascii="Times New Roman" w:hAnsi="Times New Roman" w:cs="Times New Roman"/>
                      <w:sz w:val="24"/>
                      <w:szCs w:val="24"/>
                    </w:rPr>
                    <w:t>Given the world today and constant migrations</w:t>
                  </w:r>
                  <w:r>
                    <w:rPr>
                      <w:rFonts w:ascii="Times New Roman" w:hAnsi="Times New Roman" w:cs="Times New Roman"/>
                      <w:sz w:val="24"/>
                      <w:szCs w:val="24"/>
                    </w:rPr>
                    <w:t xml:space="preserve"> people are involved in throughout</w:t>
                  </w:r>
                  <w:r w:rsidRPr="001F445D">
                    <w:rPr>
                      <w:rFonts w:ascii="Times New Roman" w:hAnsi="Times New Roman" w:cs="Times New Roman"/>
                      <w:sz w:val="24"/>
                      <w:szCs w:val="24"/>
                    </w:rPr>
                    <w:t xml:space="preserve"> the last century or so, the demographic scale of most societies is changing. While before they were mostly </w:t>
                  </w:r>
                  <w:r>
                    <w:rPr>
                      <w:rFonts w:ascii="Times New Roman" w:hAnsi="Times New Roman" w:cs="Times New Roman"/>
                      <w:sz w:val="24"/>
                      <w:szCs w:val="24"/>
                    </w:rPr>
                    <w:t xml:space="preserve">homogenous, nowadays there are many people </w:t>
                  </w:r>
                  <w:proofErr w:type="spellStart"/>
                  <w:r>
                    <w:rPr>
                      <w:rFonts w:ascii="Times New Roman" w:hAnsi="Times New Roman" w:cs="Times New Roman"/>
                      <w:sz w:val="24"/>
                      <w:szCs w:val="24"/>
                    </w:rPr>
                    <w:t>withdifferent</w:t>
                  </w:r>
                  <w:proofErr w:type="spellEnd"/>
                  <w:r>
                    <w:rPr>
                      <w:rFonts w:ascii="Times New Roman" w:hAnsi="Times New Roman" w:cs="Times New Roman"/>
                      <w:sz w:val="24"/>
                      <w:szCs w:val="24"/>
                    </w:rPr>
                    <w:t xml:space="preserve"> cultural, ethnical, religious origins inhabiting one country which creates cultural </w:t>
                  </w:r>
                  <w:proofErr w:type="spellStart"/>
                  <w:r>
                    <w:rPr>
                      <w:rFonts w:ascii="Times New Roman" w:hAnsi="Times New Roman" w:cs="Times New Roman"/>
                      <w:sz w:val="24"/>
                      <w:szCs w:val="24"/>
                    </w:rPr>
                    <w:t>pluralism.This</w:t>
                  </w:r>
                  <w:proofErr w:type="spellEnd"/>
                  <w:r>
                    <w:rPr>
                      <w:rFonts w:ascii="Times New Roman" w:hAnsi="Times New Roman" w:cs="Times New Roman"/>
                      <w:sz w:val="24"/>
                      <w:szCs w:val="24"/>
                    </w:rPr>
                    <w:t xml:space="preserve"> situation often leads to various conflicts in society because of diversity in understanding many life principles.</w:t>
                  </w:r>
                </w:p>
                <w:p w:rsidR="00E34C20" w:rsidRDefault="00E34C20" w:rsidP="004A4AE1">
                  <w:pPr>
                    <w:rPr>
                      <w:rFonts w:ascii="Times New Roman" w:hAnsi="Times New Roman" w:cs="Times New Roman"/>
                      <w:sz w:val="24"/>
                      <w:szCs w:val="24"/>
                    </w:rPr>
                  </w:pPr>
                  <w:r>
                    <w:rPr>
                      <w:rFonts w:ascii="Times New Roman" w:hAnsi="Times New Roman" w:cs="Times New Roman"/>
                      <w:sz w:val="24"/>
                      <w:szCs w:val="24"/>
                    </w:rPr>
                    <w:t>Teacher is expected to explain to students how these conflicts can manifest themselves by giving examples (e.g. teachers/students discriminated for their religious head covers).</w:t>
                  </w:r>
                </w:p>
                <w:p w:rsidR="00E34C20" w:rsidRPr="001F445D" w:rsidRDefault="00E34C20" w:rsidP="004A4AE1">
                  <w:pPr>
                    <w:rPr>
                      <w:rFonts w:ascii="Times New Roman" w:hAnsi="Times New Roman" w:cs="Times New Roman"/>
                      <w:sz w:val="24"/>
                      <w:szCs w:val="24"/>
                    </w:rPr>
                  </w:pPr>
                  <w:proofErr w:type="spellStart"/>
                  <w:proofErr w:type="gramStart"/>
                  <w:r>
                    <w:rPr>
                      <w:rFonts w:ascii="Times New Roman" w:hAnsi="Times New Roman" w:cs="Times New Roman"/>
                      <w:sz w:val="24"/>
                      <w:szCs w:val="24"/>
                    </w:rPr>
                    <w:t>Mozemotakostavit</w:t>
                  </w:r>
                  <w:proofErr w:type="spellEnd"/>
                  <w:r>
                    <w:rPr>
                      <w:rFonts w:ascii="Times New Roman" w:hAnsi="Times New Roman" w:cs="Times New Roman"/>
                      <w:sz w:val="24"/>
                      <w:szCs w:val="24"/>
                    </w:rPr>
                    <w:t>?</w:t>
                  </w:r>
                  <w:proofErr w:type="gramEnd"/>
                </w:p>
              </w:txbxContent>
            </v:textbox>
          </v:shape>
        </w:pict>
      </w:r>
    </w:p>
    <w:p w:rsidR="00E34C20" w:rsidRPr="004A4AE1" w:rsidRDefault="00E34C20" w:rsidP="004A4AE1">
      <w:pPr>
        <w:rPr>
          <w:rFonts w:ascii="Times New Roman" w:hAnsi="Times New Roman" w:cs="Times New Roman"/>
        </w:rPr>
      </w:pPr>
      <w:r w:rsidRPr="004A4AE1">
        <w:rPr>
          <w:rFonts w:ascii="Times New Roman" w:hAnsi="Times New Roman" w:cs="Times New Roman"/>
        </w:rPr>
        <w:lastRenderedPageBreak/>
        <w:br w:type="page"/>
      </w:r>
    </w:p>
    <w:p w:rsidR="00E34C20" w:rsidRPr="004A4AE1" w:rsidRDefault="00444182" w:rsidP="004A4AE1">
      <w:pPr>
        <w:rPr>
          <w:rFonts w:ascii="Times New Roman" w:hAnsi="Times New Roman" w:cs="Times New Roman"/>
        </w:rPr>
      </w:pPr>
      <w:r w:rsidRPr="00444182">
        <w:rPr>
          <w:noProof/>
          <w:lang w:val="en-US" w:eastAsia="en-US"/>
        </w:rPr>
        <w:lastRenderedPageBreak/>
        <w:pict>
          <v:shape id="_x0000_s1041" type="#_x0000_t202" style="position:absolute;margin-left:37.3pt;margin-top:5.2pt;width:452.25pt;height:757.7pt;z-index:-17">
            <v:textbox style="mso-next-textbox:#_x0000_s1041">
              <w:txbxContent>
                <w:p w:rsidR="00E34C20" w:rsidRPr="00DD01F9" w:rsidRDefault="00E34C20" w:rsidP="004A4AE1">
                  <w:pPr>
                    <w:pStyle w:val="Bezproreda"/>
                    <w:rPr>
                      <w:rFonts w:ascii="Times New Roman" w:hAnsi="Times New Roman" w:cs="Times New Roman"/>
                      <w:b/>
                      <w:bCs/>
                      <w:sz w:val="24"/>
                      <w:szCs w:val="24"/>
                      <w:lang w:val="en-GB"/>
                    </w:rPr>
                  </w:pPr>
                  <w:r>
                    <w:rPr>
                      <w:rFonts w:ascii="Times New Roman" w:hAnsi="Times New Roman" w:cs="Times New Roman"/>
                      <w:b/>
                      <w:bCs/>
                      <w:sz w:val="24"/>
                      <w:szCs w:val="24"/>
                      <w:u w:val="single"/>
                      <w:lang w:val="en-GB"/>
                    </w:rPr>
                    <w:t>Hand-out 5</w:t>
                  </w:r>
                  <w:r w:rsidRPr="00DD01F9">
                    <w:rPr>
                      <w:rFonts w:ascii="Times New Roman" w:hAnsi="Times New Roman" w:cs="Times New Roman"/>
                      <w:b/>
                      <w:bCs/>
                      <w:sz w:val="24"/>
                      <w:szCs w:val="24"/>
                      <w:u w:val="single"/>
                      <w:lang w:val="en-GB"/>
                    </w:rPr>
                    <w:t>: Court's judgment and reasoning</w:t>
                  </w:r>
                </w:p>
                <w:p w:rsidR="00E34C20" w:rsidRPr="00C21122" w:rsidRDefault="00E34C20" w:rsidP="004A4AE1">
                  <w:pPr>
                    <w:spacing w:before="0" w:after="120"/>
                    <w:jc w:val="both"/>
                    <w:rPr>
                      <w:rFonts w:ascii="Times New Roman" w:hAnsi="Times New Roman" w:cs="Times New Roman"/>
                      <w:sz w:val="24"/>
                      <w:szCs w:val="24"/>
                      <w:u w:val="single"/>
                    </w:rPr>
                  </w:pPr>
                </w:p>
                <w:p w:rsidR="00E34C20" w:rsidRPr="00C21122" w:rsidRDefault="00E34C20" w:rsidP="004A4AE1">
                  <w:pPr>
                    <w:spacing w:after="120"/>
                    <w:jc w:val="both"/>
                    <w:rPr>
                      <w:rFonts w:ascii="Times New Roman" w:hAnsi="Times New Roman" w:cs="Times New Roman"/>
                      <w:color w:val="000000"/>
                      <w:sz w:val="24"/>
                      <w:szCs w:val="24"/>
                      <w:shd w:val="clear" w:color="auto" w:fill="FFFFFF"/>
                    </w:rPr>
                  </w:pPr>
                  <w:proofErr w:type="gramStart"/>
                  <w:r w:rsidRPr="00C21122">
                    <w:rPr>
                      <w:rFonts w:ascii="Times New Roman" w:hAnsi="Times New Roman" w:cs="Times New Roman"/>
                      <w:b/>
                      <w:bCs/>
                      <w:color w:val="000000"/>
                      <w:sz w:val="24"/>
                      <w:szCs w:val="24"/>
                      <w:shd w:val="clear" w:color="auto" w:fill="FFFFFF"/>
                      <w:lang w:eastAsia="hr-HR"/>
                    </w:rPr>
                    <w:t>1.</w:t>
                  </w:r>
                  <w:r w:rsidRPr="00C21122">
                    <w:rPr>
                      <w:rFonts w:ascii="Times New Roman" w:hAnsi="Times New Roman" w:cs="Times New Roman"/>
                      <w:color w:val="000000"/>
                      <w:sz w:val="24"/>
                      <w:szCs w:val="24"/>
                      <w:shd w:val="clear" w:color="auto" w:fill="FFFFFF"/>
                    </w:rPr>
                    <w:t>Italian</w:t>
                  </w:r>
                  <w:proofErr w:type="gramEnd"/>
                  <w:r w:rsidRPr="00C21122">
                    <w:rPr>
                      <w:rFonts w:ascii="Times New Roman" w:hAnsi="Times New Roman" w:cs="Times New Roman"/>
                      <w:color w:val="000000"/>
                      <w:sz w:val="24"/>
                      <w:szCs w:val="24"/>
                      <w:shd w:val="clear" w:color="auto" w:fill="FFFFFF"/>
                    </w:rPr>
                    <w:t xml:space="preserve"> authorities acted within the limits of the margin of appreciation left to the respondent State in the context of its obligations enshrined in the Convention. There was no violation of Article 2 of the Protocol 1 and no separate issues arose under Article 9 of ECHR.</w:t>
                  </w:r>
                </w:p>
                <w:p w:rsidR="00E34C20" w:rsidRPr="00C21122" w:rsidRDefault="00E34C20" w:rsidP="004A4AE1">
                  <w:pPr>
                    <w:spacing w:before="0" w:after="120"/>
                    <w:jc w:val="both"/>
                    <w:rPr>
                      <w:rFonts w:ascii="Times New Roman" w:hAnsi="Times New Roman" w:cs="Times New Roman"/>
                      <w:color w:val="000000"/>
                      <w:sz w:val="24"/>
                      <w:szCs w:val="24"/>
                      <w:shd w:val="clear" w:color="auto" w:fill="FFFFFF"/>
                      <w:lang w:eastAsia="hr-HR"/>
                    </w:rPr>
                  </w:pPr>
                </w:p>
                <w:p w:rsidR="00E34C20" w:rsidRDefault="00E34C20" w:rsidP="004A4AE1">
                  <w:pPr>
                    <w:spacing w:before="0" w:after="120"/>
                    <w:jc w:val="both"/>
                    <w:rPr>
                      <w:rFonts w:ascii="Times New Roman" w:hAnsi="Times New Roman" w:cs="Times New Roman"/>
                      <w:sz w:val="24"/>
                      <w:szCs w:val="24"/>
                    </w:rPr>
                  </w:pPr>
                  <w:r w:rsidRPr="00C21122">
                    <w:rPr>
                      <w:rFonts w:ascii="Times New Roman" w:hAnsi="Times New Roman" w:cs="Times New Roman"/>
                      <w:b/>
                      <w:bCs/>
                      <w:color w:val="000000"/>
                      <w:sz w:val="24"/>
                      <w:szCs w:val="24"/>
                      <w:shd w:val="clear" w:color="auto" w:fill="FFFFFF"/>
                      <w:lang w:eastAsia="hr-HR"/>
                    </w:rPr>
                    <w:t>2.</w:t>
                  </w:r>
                  <w:r>
                    <w:rPr>
                      <w:rFonts w:ascii="Times New Roman" w:hAnsi="Times New Roman" w:cs="Times New Roman"/>
                      <w:color w:val="000000"/>
                      <w:sz w:val="24"/>
                      <w:szCs w:val="24"/>
                      <w:shd w:val="clear" w:color="auto" w:fill="FFFFFF"/>
                      <w:lang w:eastAsia="hr-HR"/>
                    </w:rPr>
                    <w:t xml:space="preserve"> The fact that States have a positive obligation when ensuring that parents can raise their children as they feel is desirable does not mean that parents can require some particular teaching form or parts of the curricula because </w:t>
                  </w:r>
                  <w:r w:rsidRPr="00BE25B5">
                    <w:rPr>
                      <w:rFonts w:ascii="Times New Roman" w:hAnsi="Times New Roman" w:cs="Times New Roman"/>
                      <w:sz w:val="24"/>
                      <w:szCs w:val="24"/>
                    </w:rPr>
                    <w:t xml:space="preserve">setting and </w:t>
                  </w:r>
                  <w:r>
                    <w:rPr>
                      <w:rFonts w:ascii="Times New Roman" w:hAnsi="Times New Roman" w:cs="Times New Roman"/>
                      <w:sz w:val="24"/>
                      <w:szCs w:val="24"/>
                    </w:rPr>
                    <w:t>planning of the curriculum are State’s assignments.</w:t>
                  </w:r>
                </w:p>
                <w:p w:rsidR="00E34C20" w:rsidRDefault="00E34C20" w:rsidP="004A4AE1">
                  <w:pPr>
                    <w:spacing w:before="0" w:after="120"/>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color w:val="000000"/>
                      <w:sz w:val="24"/>
                      <w:szCs w:val="24"/>
                      <w:shd w:val="clear" w:color="auto" w:fill="FFFFFF"/>
                      <w:lang w:eastAsia="hr-HR"/>
                    </w:rPr>
                    <w:t xml:space="preserve">So, even though States can include any information they want, still these information have to be presented objectively, critically, in a pluralistic manner and preventing </w:t>
                  </w:r>
                  <w:proofErr w:type="spellStart"/>
                  <w:r>
                    <w:rPr>
                      <w:rFonts w:ascii="Times New Roman" w:hAnsi="Times New Roman" w:cs="Times New Roman"/>
                      <w:color w:val="000000"/>
                      <w:sz w:val="24"/>
                      <w:szCs w:val="24"/>
                      <w:shd w:val="clear" w:color="auto" w:fill="FFFFFF"/>
                      <w:lang w:eastAsia="hr-HR"/>
                    </w:rPr>
                    <w:t>proselytism</w:t>
                  </w:r>
                  <w:proofErr w:type="spellEnd"/>
                  <w:r>
                    <w:rPr>
                      <w:rFonts w:ascii="Times New Roman" w:hAnsi="Times New Roman" w:cs="Times New Roman"/>
                      <w:color w:val="000000"/>
                      <w:sz w:val="24"/>
                      <w:szCs w:val="24"/>
                      <w:shd w:val="clear" w:color="auto" w:fill="FFFFFF"/>
                      <w:lang w:eastAsia="hr-HR"/>
                    </w:rPr>
                    <w:t xml:space="preserve">. States are forbidden even to encourage indoctrination in favour of any part of the society. Court held that in this case </w:t>
                  </w:r>
                  <w:r w:rsidRPr="00BE25B5">
                    <w:rPr>
                      <w:rFonts w:ascii="Times New Roman" w:hAnsi="Times New Roman" w:cs="Times New Roman"/>
                      <w:color w:val="000000"/>
                      <w:sz w:val="24"/>
                      <w:szCs w:val="24"/>
                      <w:shd w:val="clear" w:color="auto" w:fill="FFFFFF"/>
                      <w:lang w:eastAsia="hr-HR"/>
                    </w:rPr>
                    <w:t xml:space="preserve">the presence </w:t>
                  </w:r>
                  <w:r>
                    <w:rPr>
                      <w:rFonts w:ascii="Times New Roman" w:hAnsi="Times New Roman" w:cs="Times New Roman"/>
                      <w:color w:val="000000"/>
                      <w:sz w:val="24"/>
                      <w:szCs w:val="24"/>
                      <w:shd w:val="clear" w:color="auto" w:fill="FFFFFF"/>
                      <w:lang w:eastAsia="hr-HR"/>
                    </w:rPr>
                    <w:t xml:space="preserve">made </w:t>
                  </w:r>
                  <w:r w:rsidRPr="00BE25B5">
                    <w:rPr>
                      <w:rFonts w:ascii="Times New Roman" w:hAnsi="Times New Roman" w:cs="Times New Roman"/>
                      <w:color w:val="000000"/>
                      <w:sz w:val="24"/>
                      <w:szCs w:val="24"/>
                      <w:shd w:val="clear" w:color="auto" w:fill="FFFFFF"/>
                      <w:lang w:eastAsia="hr-HR"/>
                    </w:rPr>
                    <w:t xml:space="preserve">country’s majority religion preponderantly visible, however this was </w:t>
                  </w:r>
                  <w:r w:rsidRPr="00234AAE">
                    <w:rPr>
                      <w:rFonts w:ascii="Times New Roman" w:hAnsi="Times New Roman" w:cs="Times New Roman"/>
                      <w:color w:val="000000"/>
                      <w:sz w:val="24"/>
                      <w:szCs w:val="24"/>
                      <w:shd w:val="clear" w:color="auto" w:fill="FFFFFF"/>
                      <w:lang w:eastAsia="hr-HR"/>
                    </w:rPr>
                    <w:t>insufficient to denote a process of indoctrination and establish a breach of Article 2/Protocol 1</w:t>
                  </w:r>
                  <w:r>
                    <w:rPr>
                      <w:rFonts w:ascii="Times New Roman" w:hAnsi="Times New Roman" w:cs="Times New Roman"/>
                      <w:color w:val="000000"/>
                      <w:sz w:val="24"/>
                      <w:szCs w:val="24"/>
                      <w:shd w:val="clear" w:color="auto" w:fill="FFFFFF"/>
                      <w:lang w:eastAsia="hr-HR"/>
                    </w:rPr>
                    <w:t>.</w:t>
                  </w:r>
                </w:p>
                <w:p w:rsidR="00E34C20" w:rsidRDefault="00E34C20" w:rsidP="004A4AE1">
                  <w:pPr>
                    <w:spacing w:before="0" w:after="1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hr-HR"/>
                    </w:rPr>
                    <w:t xml:space="preserve">Court said that the margin was not exceeded because </w:t>
                  </w:r>
                  <w:r w:rsidRPr="00BE25B5">
                    <w:rPr>
                      <w:rFonts w:ascii="Times New Roman" w:hAnsi="Times New Roman" w:cs="Times New Roman"/>
                      <w:sz w:val="24"/>
                      <w:szCs w:val="24"/>
                    </w:rPr>
                    <w:t>the presence of crucifixes was not followed by religious/philosophical-oriented teaching t</w:t>
                  </w:r>
                  <w:r>
                    <w:rPr>
                      <w:rFonts w:ascii="Times New Roman" w:hAnsi="Times New Roman" w:cs="Times New Roman"/>
                      <w:sz w:val="24"/>
                      <w:szCs w:val="24"/>
                    </w:rPr>
                    <w:t xml:space="preserve">hat would be forced on pupils and </w:t>
                  </w:r>
                  <w:r w:rsidRPr="00BE25B5">
                    <w:rPr>
                      <w:rFonts w:ascii="Times New Roman" w:hAnsi="Times New Roman" w:cs="Times New Roman"/>
                      <w:sz w:val="24"/>
                      <w:szCs w:val="24"/>
                    </w:rPr>
                    <w:t xml:space="preserve">he cross was </w:t>
                  </w:r>
                  <w:r>
                    <w:rPr>
                      <w:rFonts w:ascii="Times New Roman" w:hAnsi="Times New Roman" w:cs="Times New Roman"/>
                      <w:sz w:val="24"/>
                      <w:szCs w:val="24"/>
                    </w:rPr>
                    <w:t xml:space="preserve">indeed </w:t>
                  </w:r>
                  <w:r w:rsidRPr="00BE25B5">
                    <w:rPr>
                      <w:rFonts w:ascii="Times New Roman" w:hAnsi="Times New Roman" w:cs="Times New Roman"/>
                      <w:sz w:val="24"/>
                      <w:szCs w:val="24"/>
                    </w:rPr>
                    <w:t>only a passive symbol on the wall.</w:t>
                  </w:r>
                </w:p>
                <w:p w:rsidR="00E34C20" w:rsidRPr="00BE25B5" w:rsidRDefault="00E34C20" w:rsidP="004A4AE1">
                  <w:pPr>
                    <w:spacing w:after="0"/>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sz w:val="24"/>
                      <w:szCs w:val="24"/>
                    </w:rPr>
                    <w:t>Additional remarks were that:</w:t>
                  </w:r>
                </w:p>
                <w:p w:rsidR="00E34C20" w:rsidRPr="00BE25B5"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BE25B5">
                    <w:rPr>
                      <w:rFonts w:ascii="Times New Roman" w:hAnsi="Times New Roman" w:cs="Times New Roman"/>
                      <w:color w:val="000000"/>
                      <w:sz w:val="24"/>
                      <w:szCs w:val="24"/>
                      <w:shd w:val="clear" w:color="auto" w:fill="FFFFFF"/>
                      <w:lang w:eastAsia="hr-HR"/>
                    </w:rPr>
                    <w:t>the presence of crucifixes is not associated with compulsory teaching about Christianity,</w:t>
                  </w:r>
                </w:p>
                <w:p w:rsidR="00E34C20" w:rsidRPr="00BE25B5"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BE25B5">
                    <w:rPr>
                      <w:rFonts w:ascii="Times New Roman" w:hAnsi="Times New Roman" w:cs="Times New Roman"/>
                      <w:color w:val="000000"/>
                      <w:sz w:val="24"/>
                      <w:szCs w:val="24"/>
                      <w:shd w:val="clear" w:color="auto" w:fill="FFFFFF"/>
                      <w:lang w:eastAsia="hr-HR"/>
                    </w:rPr>
                    <w:t>that Italy is opened to all religious views,</w:t>
                  </w:r>
                </w:p>
                <w:p w:rsidR="00E34C20" w:rsidRPr="00BE25B5"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BE25B5">
                    <w:rPr>
                      <w:rFonts w:ascii="Times New Roman" w:hAnsi="Times New Roman" w:cs="Times New Roman"/>
                      <w:color w:val="000000"/>
                      <w:sz w:val="24"/>
                      <w:szCs w:val="24"/>
                      <w:shd w:val="clear" w:color="auto" w:fill="FFFFFF"/>
                      <w:lang w:eastAsia="hr-HR"/>
                    </w:rPr>
                    <w:t>that there was nothing to suggest that the authorities were intolerant of pupils with other religious convictions and</w:t>
                  </w:r>
                </w:p>
                <w:p w:rsidR="00E34C20" w:rsidRPr="00C537DA" w:rsidRDefault="00E34C20" w:rsidP="004A4AE1">
                  <w:pPr>
                    <w:numPr>
                      <w:ilvl w:val="0"/>
                      <w:numId w:val="1"/>
                    </w:numPr>
                    <w:spacing w:after="0"/>
                    <w:jc w:val="both"/>
                    <w:rPr>
                      <w:rFonts w:ascii="Times New Roman" w:hAnsi="Times New Roman" w:cs="Times New Roman"/>
                      <w:color w:val="000000"/>
                      <w:sz w:val="24"/>
                      <w:szCs w:val="24"/>
                      <w:shd w:val="clear" w:color="auto" w:fill="FFFFFF"/>
                      <w:lang w:eastAsia="hr-HR"/>
                    </w:rPr>
                  </w:pPr>
                  <w:r w:rsidRPr="00BE25B5">
                    <w:rPr>
                      <w:rFonts w:ascii="Times New Roman" w:hAnsi="Times New Roman" w:cs="Times New Roman"/>
                      <w:color w:val="000000"/>
                      <w:sz w:val="24"/>
                      <w:szCs w:val="24"/>
                      <w:shd w:val="clear" w:color="auto" w:fill="FFFFFF"/>
                      <w:lang w:eastAsia="hr-HR"/>
                    </w:rPr>
                    <w:t>that the applicants did not assert that this presence had encouraged the development of teaching practices with a proselytising tendency, or claim that the second and third applicants had ever experienced a tendentious reference to that presence by a teacher in the exercise of his or her functions</w:t>
                  </w:r>
                  <w:r>
                    <w:rPr>
                      <w:rFonts w:ascii="Times New Roman" w:hAnsi="Times New Roman" w:cs="Times New Roman"/>
                      <w:color w:val="000000"/>
                      <w:sz w:val="24"/>
                      <w:szCs w:val="24"/>
                      <w:shd w:val="clear" w:color="auto" w:fill="FFFFFF"/>
                      <w:lang w:eastAsia="hr-HR"/>
                    </w:rPr>
                    <w:t>.</w:t>
                  </w:r>
                </w:p>
                <w:p w:rsidR="00E34C20" w:rsidRDefault="00E34C20" w:rsidP="004A4AE1">
                  <w:pPr>
                    <w:spacing w:before="0" w:after="120"/>
                    <w:jc w:val="both"/>
                    <w:rPr>
                      <w:rFonts w:ascii="Times New Roman" w:hAnsi="Times New Roman" w:cs="Times New Roman"/>
                      <w:color w:val="000000"/>
                      <w:sz w:val="24"/>
                      <w:szCs w:val="24"/>
                      <w:shd w:val="clear" w:color="auto" w:fill="FFFFFF"/>
                      <w:lang w:eastAsia="hr-HR"/>
                    </w:rPr>
                  </w:pPr>
                  <w:r w:rsidRPr="00234AAE">
                    <w:rPr>
                      <w:rFonts w:ascii="Times New Roman" w:hAnsi="Times New Roman" w:cs="Times New Roman"/>
                      <w:sz w:val="24"/>
                      <w:szCs w:val="24"/>
                    </w:rPr>
                    <w:t xml:space="preserve">It referred to Government’s argument on narrowing Court’s jurisdiction and stated that the obligation to “respect” (Article 2/Protocol 1) binds States in the exercise of all functions which they assume in relation to education and teaching. Hence, this includes the presence of crucifixes. Although Italy claimed that crucifix is a part of country’s tradition, </w:t>
                  </w:r>
                  <w:r w:rsidRPr="00234AAE">
                    <w:rPr>
                      <w:rFonts w:ascii="Times New Roman" w:hAnsi="Times New Roman" w:cs="Times New Roman"/>
                      <w:color w:val="000000"/>
                      <w:sz w:val="24"/>
                      <w:szCs w:val="24"/>
                      <w:shd w:val="clear" w:color="auto" w:fill="FFFFFF"/>
                      <w:lang w:eastAsia="hr-HR"/>
                    </w:rPr>
                    <w:t>the Court reminded that a reference to tradition cannot relieve a Contracting State of its obligations under ECHR. However, given that the Contracting States do in fact enjoy a margin of appreciation in this field it is Court’s duty to respect their decisions in these matters, providing that those decisions do not lead to a form of indoctrination.</w:t>
                  </w:r>
                </w:p>
                <w:p w:rsidR="00E34C20" w:rsidRPr="00C21122" w:rsidRDefault="00E34C20" w:rsidP="004A4AE1">
                  <w:pPr>
                    <w:spacing w:before="0" w:after="1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hr-HR"/>
                    </w:rPr>
                    <w:t>In relation to the applicants, Court held that the mere presence of crucifixes and a violation of right to education emerging from it was a subjective perception,</w:t>
                  </w:r>
                  <w:r w:rsidRPr="00234AAE">
                    <w:rPr>
                      <w:rFonts w:ascii="Times New Roman" w:hAnsi="Times New Roman" w:cs="Times New Roman"/>
                      <w:color w:val="000000"/>
                      <w:sz w:val="24"/>
                      <w:szCs w:val="24"/>
                      <w:shd w:val="clear" w:color="auto" w:fill="FFFFFF"/>
                      <w:lang w:eastAsia="hr-HR"/>
                    </w:rPr>
                    <w:t xml:space="preserve"> not in itself sufficient to establish a breach of Article 2/Protocol 1.</w:t>
                  </w:r>
                </w:p>
              </w:txbxContent>
            </v:textbox>
            <w10:wrap type="topAndBottom"/>
          </v:shape>
        </w:pict>
      </w:r>
    </w:p>
    <w:p w:rsidR="00E34C20" w:rsidRPr="004A4AE1" w:rsidRDefault="00E34C20" w:rsidP="004A4AE1">
      <w:pPr>
        <w:rPr>
          <w:rFonts w:ascii="Times New Roman" w:hAnsi="Times New Roman" w:cs="Times New Roman"/>
        </w:rPr>
      </w:pPr>
    </w:p>
    <w:p w:rsidR="00E34C20" w:rsidRPr="004A4AE1" w:rsidRDefault="00444182" w:rsidP="004A4AE1">
      <w:pPr>
        <w:rPr>
          <w:rFonts w:ascii="Times New Roman" w:hAnsi="Times New Roman" w:cs="Times New Roman"/>
          <w:sz w:val="24"/>
          <w:szCs w:val="24"/>
        </w:rPr>
      </w:pPr>
      <w:r w:rsidRPr="00444182">
        <w:rPr>
          <w:noProof/>
          <w:lang w:val="en-US" w:eastAsia="en-US"/>
        </w:rPr>
        <w:pict>
          <v:shape id="_x0000_s1042" type="#_x0000_t202" style="position:absolute;margin-left:53.05pt;margin-top:435.95pt;width:418.05pt;height:283.5pt;z-index:17;visibility:visible">
            <v:textbox style="mso-next-textbox:#_x0000_s1042">
              <w:txbxContent>
                <w:p w:rsidR="00E34C20" w:rsidRPr="0079278A" w:rsidRDefault="00E34C20" w:rsidP="004A4AE1">
                  <w:pPr>
                    <w:spacing w:after="120" w:line="240" w:lineRule="auto"/>
                    <w:rPr>
                      <w:rFonts w:ascii="Times New Roman" w:hAnsi="Times New Roman" w:cs="Times New Roman"/>
                      <w:b/>
                      <w:bCs/>
                      <w:sz w:val="24"/>
                      <w:szCs w:val="24"/>
                      <w:u w:val="single"/>
                    </w:rPr>
                  </w:pPr>
                  <w:r w:rsidRPr="0079278A">
                    <w:rPr>
                      <w:rFonts w:ascii="Times New Roman" w:hAnsi="Times New Roman" w:cs="Times New Roman"/>
                      <w:b/>
                      <w:bCs/>
                      <w:sz w:val="24"/>
                      <w:szCs w:val="24"/>
                      <w:u w:val="single"/>
                    </w:rPr>
                    <w:t>Teacher Guideline 2</w:t>
                  </w:r>
                </w:p>
                <w:p w:rsidR="00E34C20" w:rsidRPr="0079278A" w:rsidRDefault="00E34C20" w:rsidP="004A4AE1">
                  <w:pPr>
                    <w:spacing w:after="120" w:line="240" w:lineRule="auto"/>
                    <w:jc w:val="center"/>
                    <w:rPr>
                      <w:rFonts w:ascii="Times New Roman" w:hAnsi="Times New Roman" w:cs="Times New Roman"/>
                      <w:b/>
                      <w:bCs/>
                      <w:sz w:val="24"/>
                      <w:szCs w:val="24"/>
                    </w:rPr>
                  </w:pPr>
                  <w:r w:rsidRPr="0079278A">
                    <w:rPr>
                      <w:rFonts w:ascii="Times New Roman" w:hAnsi="Times New Roman" w:cs="Times New Roman"/>
                      <w:b/>
                      <w:bCs/>
                      <w:sz w:val="24"/>
                      <w:szCs w:val="24"/>
                    </w:rPr>
                    <w:t>Role of a debate moderator</w:t>
                  </w:r>
                </w:p>
                <w:p w:rsidR="00E34C20" w:rsidRPr="0079278A" w:rsidRDefault="00E34C20" w:rsidP="004A4AE1">
                  <w:pPr>
                    <w:pStyle w:val="Odlomakpopisa"/>
                    <w:numPr>
                      <w:ilvl w:val="0"/>
                      <w:numId w:val="4"/>
                    </w:numPr>
                    <w:spacing w:before="120" w:after="240"/>
                    <w:rPr>
                      <w:lang w:val="en-GB"/>
                    </w:rPr>
                  </w:pPr>
                  <w:r w:rsidRPr="0079278A">
                    <w:rPr>
                      <w:b/>
                      <w:bCs/>
                      <w:lang w:val="en-GB"/>
                    </w:rPr>
                    <w:t>Starts a debate</w:t>
                  </w:r>
                  <w:r w:rsidRPr="0079278A">
                    <w:rPr>
                      <w:lang w:val="en-GB"/>
                    </w:rPr>
                    <w:t>: announces a topic, introduces</w:t>
                  </w:r>
                  <w:r>
                    <w:rPr>
                      <w:lang w:val="en-GB"/>
                    </w:rPr>
                    <w:t xml:space="preserve"> </w:t>
                  </w:r>
                  <w:r w:rsidRPr="0079278A">
                    <w:rPr>
                      <w:lang w:val="en-GB"/>
                    </w:rPr>
                    <w:t>teams</w:t>
                  </w:r>
                  <w:r>
                    <w:rPr>
                      <w:lang w:val="en-GB"/>
                    </w:rPr>
                    <w:t xml:space="preserve"> </w:t>
                  </w:r>
                  <w:r w:rsidRPr="0079278A">
                    <w:rPr>
                      <w:lang w:val="en-GB"/>
                    </w:rPr>
                    <w:t>and</w:t>
                  </w:r>
                  <w:r>
                    <w:rPr>
                      <w:lang w:val="en-GB"/>
                    </w:rPr>
                    <w:t xml:space="preserve"> </w:t>
                  </w:r>
                  <w:r w:rsidRPr="0079278A">
                    <w:rPr>
                      <w:lang w:val="en-GB"/>
                    </w:rPr>
                    <w:t>clarifies</w:t>
                  </w:r>
                  <w:r>
                    <w:rPr>
                      <w:lang w:val="en-GB"/>
                    </w:rPr>
                    <w:t xml:space="preserve"> </w:t>
                  </w:r>
                  <w:r w:rsidRPr="0079278A">
                    <w:rPr>
                      <w:lang w:val="en-GB"/>
                    </w:rPr>
                    <w:t>rules.</w:t>
                  </w:r>
                </w:p>
                <w:p w:rsidR="00E34C20" w:rsidRPr="0079278A" w:rsidRDefault="00E34C20" w:rsidP="004A4AE1">
                  <w:pPr>
                    <w:pStyle w:val="Odlomakpopisa"/>
                    <w:numPr>
                      <w:ilvl w:val="0"/>
                      <w:numId w:val="4"/>
                    </w:numPr>
                    <w:spacing w:before="120" w:after="240"/>
                    <w:rPr>
                      <w:lang w:val="en-GB"/>
                    </w:rPr>
                  </w:pPr>
                  <w:r w:rsidRPr="0079278A">
                    <w:rPr>
                      <w:b/>
                      <w:bCs/>
                      <w:lang w:val="en-GB"/>
                    </w:rPr>
                    <w:t>Ensures</w:t>
                  </w:r>
                  <w:r>
                    <w:rPr>
                      <w:b/>
                      <w:bCs/>
                      <w:lang w:val="en-GB"/>
                    </w:rPr>
                    <w:t xml:space="preserve"> </w:t>
                  </w:r>
                  <w:r w:rsidRPr="0079278A">
                    <w:rPr>
                      <w:b/>
                      <w:bCs/>
                      <w:lang w:val="en-GB"/>
                    </w:rPr>
                    <w:t>the</w:t>
                  </w:r>
                  <w:r>
                    <w:rPr>
                      <w:b/>
                      <w:bCs/>
                      <w:lang w:val="en-GB"/>
                    </w:rPr>
                    <w:t xml:space="preserve"> </w:t>
                  </w:r>
                  <w:r w:rsidRPr="0079278A">
                    <w:rPr>
                      <w:b/>
                      <w:bCs/>
                      <w:lang w:val="en-GB"/>
                    </w:rPr>
                    <w:t>application</w:t>
                  </w:r>
                  <w:r>
                    <w:rPr>
                      <w:b/>
                      <w:bCs/>
                      <w:lang w:val="en-GB"/>
                    </w:rPr>
                    <w:t xml:space="preserve"> </w:t>
                  </w:r>
                  <w:r w:rsidRPr="0079278A">
                    <w:rPr>
                      <w:b/>
                      <w:bCs/>
                      <w:lang w:val="en-GB"/>
                    </w:rPr>
                    <w:t>of</w:t>
                  </w:r>
                  <w:r>
                    <w:rPr>
                      <w:b/>
                      <w:bCs/>
                      <w:lang w:val="en-GB"/>
                    </w:rPr>
                    <w:t xml:space="preserve"> </w:t>
                  </w:r>
                  <w:r w:rsidRPr="0079278A">
                    <w:rPr>
                      <w:b/>
                      <w:bCs/>
                      <w:lang w:val="en-GB"/>
                    </w:rPr>
                    <w:t>rules</w:t>
                  </w:r>
                  <w:r w:rsidRPr="0079278A">
                    <w:rPr>
                      <w:lang w:val="en-GB"/>
                    </w:rPr>
                    <w:t>, time table and</w:t>
                  </w:r>
                  <w:r>
                    <w:rPr>
                      <w:lang w:val="en-GB"/>
                    </w:rPr>
                    <w:t xml:space="preserve"> </w:t>
                  </w:r>
                  <w:r w:rsidRPr="0079278A">
                    <w:rPr>
                      <w:lang w:val="en-GB"/>
                    </w:rPr>
                    <w:t>form</w:t>
                  </w:r>
                  <w:r>
                    <w:rPr>
                      <w:lang w:val="en-GB"/>
                    </w:rPr>
                    <w:t xml:space="preserve"> of</w:t>
                  </w:r>
                  <w:r w:rsidRPr="0079278A">
                    <w:rPr>
                      <w:lang w:val="en-GB"/>
                    </w:rPr>
                    <w:t xml:space="preserve"> debate.</w:t>
                  </w:r>
                </w:p>
                <w:p w:rsidR="00E34C20" w:rsidRPr="0079278A" w:rsidRDefault="00E34C20" w:rsidP="004A4AE1">
                  <w:pPr>
                    <w:pStyle w:val="Odlomakpopisa"/>
                    <w:numPr>
                      <w:ilvl w:val="0"/>
                      <w:numId w:val="4"/>
                    </w:numPr>
                    <w:spacing w:before="120" w:after="240"/>
                    <w:rPr>
                      <w:lang w:val="en-GB"/>
                    </w:rPr>
                  </w:pPr>
                  <w:r w:rsidRPr="0079278A">
                    <w:rPr>
                      <w:lang w:val="en-GB"/>
                    </w:rPr>
                    <w:t>With</w:t>
                  </w:r>
                  <w:r>
                    <w:rPr>
                      <w:lang w:val="en-GB"/>
                    </w:rPr>
                    <w:t xml:space="preserve"> </w:t>
                  </w:r>
                  <w:r w:rsidRPr="0079278A">
                    <w:rPr>
                      <w:lang w:val="en-GB"/>
                    </w:rPr>
                    <w:t>his/her discretionary</w:t>
                  </w:r>
                  <w:r>
                    <w:rPr>
                      <w:lang w:val="en-GB"/>
                    </w:rPr>
                    <w:t xml:space="preserve"> </w:t>
                  </w:r>
                  <w:r w:rsidRPr="0079278A">
                    <w:rPr>
                      <w:lang w:val="en-GB"/>
                    </w:rPr>
                    <w:t>power</w:t>
                  </w:r>
                  <w:r>
                    <w:rPr>
                      <w:lang w:val="en-GB"/>
                    </w:rPr>
                    <w:t xml:space="preserve"> </w:t>
                  </w:r>
                  <w:r w:rsidRPr="0079278A">
                    <w:rPr>
                      <w:b/>
                      <w:bCs/>
                      <w:lang w:val="en-GB"/>
                    </w:rPr>
                    <w:t>leads a debate</w:t>
                  </w:r>
                  <w:r>
                    <w:rPr>
                      <w:b/>
                      <w:bCs/>
                      <w:lang w:val="en-GB"/>
                    </w:rPr>
                    <w:t xml:space="preserve"> </w:t>
                  </w:r>
                  <w:r w:rsidRPr="0079278A">
                    <w:rPr>
                      <w:u w:val="single"/>
                      <w:lang w:val="en-GB"/>
                    </w:rPr>
                    <w:t>within</w:t>
                  </w:r>
                  <w:r>
                    <w:rPr>
                      <w:u w:val="single"/>
                      <w:lang w:val="en-GB"/>
                    </w:rPr>
                    <w:t xml:space="preserve"> </w:t>
                  </w:r>
                  <w:r w:rsidRPr="0079278A">
                    <w:rPr>
                      <w:u w:val="single"/>
                      <w:lang w:val="en-GB"/>
                    </w:rPr>
                    <w:t>formal but important</w:t>
                  </w:r>
                  <w:r>
                    <w:rPr>
                      <w:u w:val="single"/>
                      <w:lang w:val="en-GB"/>
                    </w:rPr>
                    <w:t xml:space="preserve"> </w:t>
                  </w:r>
                  <w:r w:rsidRPr="0079278A">
                    <w:rPr>
                      <w:u w:val="single"/>
                      <w:lang w:val="en-GB"/>
                    </w:rPr>
                    <w:t>rules</w:t>
                  </w:r>
                  <w:r w:rsidRPr="0079278A">
                    <w:rPr>
                      <w:lang w:val="en-GB"/>
                    </w:rPr>
                    <w:t>:</w:t>
                  </w:r>
                </w:p>
                <w:p w:rsidR="00E34C20" w:rsidRPr="0079278A" w:rsidRDefault="00E34C20" w:rsidP="004A4AE1">
                  <w:pPr>
                    <w:pStyle w:val="Odlomakpopisa"/>
                    <w:numPr>
                      <w:ilvl w:val="0"/>
                      <w:numId w:val="5"/>
                    </w:numPr>
                    <w:spacing w:before="120" w:after="240"/>
                    <w:rPr>
                      <w:lang w:val="en-GB"/>
                    </w:rPr>
                  </w:pPr>
                  <w:r w:rsidRPr="0079278A">
                    <w:rPr>
                      <w:lang w:val="en-GB"/>
                    </w:rPr>
                    <w:t>Not</w:t>
                  </w:r>
                  <w:r>
                    <w:rPr>
                      <w:lang w:val="en-GB"/>
                    </w:rPr>
                    <w:t xml:space="preserve"> </w:t>
                  </w:r>
                  <w:r w:rsidRPr="0079278A">
                    <w:rPr>
                      <w:lang w:val="en-GB"/>
                    </w:rPr>
                    <w:t>allowing</w:t>
                  </w:r>
                  <w:r>
                    <w:rPr>
                      <w:lang w:val="en-GB"/>
                    </w:rPr>
                    <w:t xml:space="preserve"> </w:t>
                  </w:r>
                  <w:r w:rsidRPr="0079278A">
                    <w:rPr>
                      <w:lang w:val="en-GB"/>
                    </w:rPr>
                    <w:t xml:space="preserve">argumentum ad </w:t>
                  </w:r>
                  <w:proofErr w:type="spellStart"/>
                  <w:r w:rsidRPr="0079278A">
                    <w:rPr>
                      <w:lang w:val="en-GB"/>
                    </w:rPr>
                    <w:t>personam</w:t>
                  </w:r>
                  <w:proofErr w:type="spellEnd"/>
                </w:p>
                <w:p w:rsidR="00E34C20" w:rsidRPr="0079278A" w:rsidRDefault="00E34C20" w:rsidP="004A4AE1">
                  <w:pPr>
                    <w:pStyle w:val="Odlomakpopisa"/>
                    <w:numPr>
                      <w:ilvl w:val="0"/>
                      <w:numId w:val="5"/>
                    </w:numPr>
                    <w:spacing w:before="120" w:after="240"/>
                    <w:rPr>
                      <w:lang w:val="en-GB"/>
                    </w:rPr>
                  </w:pPr>
                  <w:r w:rsidRPr="0079278A">
                    <w:rPr>
                      <w:lang w:val="en-GB"/>
                    </w:rPr>
                    <w:t>Not</w:t>
                  </w:r>
                  <w:r>
                    <w:rPr>
                      <w:lang w:val="en-GB"/>
                    </w:rPr>
                    <w:t xml:space="preserve"> </w:t>
                  </w:r>
                  <w:r w:rsidRPr="0079278A">
                    <w:rPr>
                      <w:lang w:val="en-GB"/>
                    </w:rPr>
                    <w:t>allowing</w:t>
                  </w:r>
                  <w:r>
                    <w:rPr>
                      <w:lang w:val="en-GB"/>
                    </w:rPr>
                    <w:t xml:space="preserve"> </w:t>
                  </w:r>
                  <w:r w:rsidRPr="0079278A">
                    <w:rPr>
                      <w:lang w:val="en-GB"/>
                    </w:rPr>
                    <w:t>insulting</w:t>
                  </w:r>
                </w:p>
                <w:p w:rsidR="00E34C20" w:rsidRPr="0079278A" w:rsidRDefault="00E34C20" w:rsidP="004A4AE1">
                  <w:pPr>
                    <w:pStyle w:val="Odlomakpopisa"/>
                    <w:numPr>
                      <w:ilvl w:val="0"/>
                      <w:numId w:val="5"/>
                    </w:numPr>
                    <w:spacing w:before="120" w:after="240"/>
                    <w:rPr>
                      <w:lang w:val="en-GB"/>
                    </w:rPr>
                  </w:pPr>
                  <w:r w:rsidRPr="0079278A">
                    <w:rPr>
                      <w:lang w:val="en-GB"/>
                    </w:rPr>
                    <w:t>Not</w:t>
                  </w:r>
                  <w:r>
                    <w:rPr>
                      <w:lang w:val="en-GB"/>
                    </w:rPr>
                    <w:t xml:space="preserve"> </w:t>
                  </w:r>
                  <w:r w:rsidRPr="0079278A">
                    <w:rPr>
                      <w:lang w:val="en-GB"/>
                    </w:rPr>
                    <w:t>allowing</w:t>
                  </w:r>
                  <w:r>
                    <w:rPr>
                      <w:lang w:val="en-GB"/>
                    </w:rPr>
                    <w:t xml:space="preserve"> </w:t>
                  </w:r>
                  <w:r w:rsidRPr="0079278A">
                    <w:rPr>
                      <w:lang w:val="en-GB"/>
                    </w:rPr>
                    <w:t>vulgar</w:t>
                  </w:r>
                  <w:r>
                    <w:rPr>
                      <w:lang w:val="en-GB"/>
                    </w:rPr>
                    <w:t xml:space="preserve"> </w:t>
                  </w:r>
                  <w:r w:rsidRPr="0079278A">
                    <w:rPr>
                      <w:lang w:val="en-GB"/>
                    </w:rPr>
                    <w:t>expressions or other</w:t>
                  </w:r>
                  <w:r>
                    <w:rPr>
                      <w:lang w:val="en-GB"/>
                    </w:rPr>
                    <w:t xml:space="preserve"> </w:t>
                  </w:r>
                  <w:r w:rsidRPr="0079278A">
                    <w:rPr>
                      <w:lang w:val="en-GB"/>
                    </w:rPr>
                    <w:t>immoral</w:t>
                  </w:r>
                  <w:r>
                    <w:rPr>
                      <w:lang w:val="en-GB"/>
                    </w:rPr>
                    <w:t xml:space="preserve"> </w:t>
                  </w:r>
                  <w:r w:rsidRPr="0079278A">
                    <w:rPr>
                      <w:lang w:val="en-GB"/>
                    </w:rPr>
                    <w:t>phrases. One will</w:t>
                  </w:r>
                  <w:r>
                    <w:rPr>
                      <w:lang w:val="en-GB"/>
                    </w:rPr>
                    <w:t xml:space="preserve"> </w:t>
                  </w:r>
                  <w:r w:rsidRPr="0079278A">
                    <w:rPr>
                      <w:lang w:val="en-GB"/>
                    </w:rPr>
                    <w:t>sanction:</w:t>
                  </w:r>
                </w:p>
                <w:p w:rsidR="00E34C20" w:rsidRPr="0079278A" w:rsidRDefault="00E34C20" w:rsidP="004A4AE1">
                  <w:pPr>
                    <w:pStyle w:val="Odlomakpopisa"/>
                    <w:numPr>
                      <w:ilvl w:val="0"/>
                      <w:numId w:val="6"/>
                    </w:numPr>
                    <w:spacing w:before="120" w:after="240"/>
                    <w:rPr>
                      <w:lang w:val="en-GB"/>
                    </w:rPr>
                  </w:pPr>
                  <w:r w:rsidRPr="0079278A">
                    <w:rPr>
                      <w:lang w:val="en-GB"/>
                    </w:rPr>
                    <w:t>warning</w:t>
                  </w:r>
                </w:p>
                <w:p w:rsidR="00E34C20" w:rsidRPr="0079278A" w:rsidRDefault="00E34C20" w:rsidP="004A4AE1">
                  <w:pPr>
                    <w:pStyle w:val="Odlomakpopisa"/>
                    <w:numPr>
                      <w:ilvl w:val="0"/>
                      <w:numId w:val="6"/>
                    </w:numPr>
                    <w:spacing w:before="120" w:after="240"/>
                    <w:rPr>
                      <w:lang w:val="en-GB"/>
                    </w:rPr>
                  </w:pPr>
                  <w:r w:rsidRPr="0079278A">
                    <w:rPr>
                      <w:lang w:val="en-GB"/>
                    </w:rPr>
                    <w:t>warning</w:t>
                  </w:r>
                  <w:r>
                    <w:rPr>
                      <w:lang w:val="en-GB"/>
                    </w:rPr>
                    <w:t xml:space="preserve"> </w:t>
                  </w:r>
                  <w:r w:rsidRPr="0079278A">
                    <w:rPr>
                      <w:lang w:val="en-GB"/>
                    </w:rPr>
                    <w:t>with</w:t>
                  </w:r>
                  <w:r>
                    <w:rPr>
                      <w:lang w:val="en-GB"/>
                    </w:rPr>
                    <w:t xml:space="preserve"> </w:t>
                  </w:r>
                  <w:r w:rsidRPr="0079278A">
                    <w:rPr>
                      <w:lang w:val="en-GB"/>
                    </w:rPr>
                    <w:t>the</w:t>
                  </w:r>
                  <w:r>
                    <w:rPr>
                      <w:lang w:val="en-GB"/>
                    </w:rPr>
                    <w:t xml:space="preserve"> </w:t>
                  </w:r>
                  <w:r w:rsidRPr="0079278A">
                    <w:rPr>
                      <w:lang w:val="en-GB"/>
                    </w:rPr>
                    <w:t>apology</w:t>
                  </w:r>
                  <w:r>
                    <w:rPr>
                      <w:lang w:val="en-GB"/>
                    </w:rPr>
                    <w:t xml:space="preserve"> </w:t>
                  </w:r>
                  <w:r w:rsidRPr="0079278A">
                    <w:rPr>
                      <w:lang w:val="en-GB"/>
                    </w:rPr>
                    <w:t>request</w:t>
                  </w:r>
                </w:p>
                <w:p w:rsidR="00E34C20" w:rsidRPr="0079278A" w:rsidRDefault="00E34C20" w:rsidP="004A4AE1">
                  <w:pPr>
                    <w:pStyle w:val="Odlomakpopisa"/>
                    <w:numPr>
                      <w:ilvl w:val="0"/>
                      <w:numId w:val="6"/>
                    </w:numPr>
                    <w:spacing w:before="120" w:after="240"/>
                    <w:rPr>
                      <w:lang w:val="en-GB"/>
                    </w:rPr>
                  </w:pPr>
                  <w:r w:rsidRPr="0079278A">
                    <w:rPr>
                      <w:lang w:val="en-GB"/>
                    </w:rPr>
                    <w:t>repeated</w:t>
                  </w:r>
                  <w:r>
                    <w:rPr>
                      <w:lang w:val="en-GB"/>
                    </w:rPr>
                    <w:t xml:space="preserve"> </w:t>
                  </w:r>
                  <w:r w:rsidRPr="0079278A">
                    <w:rPr>
                      <w:lang w:val="en-GB"/>
                    </w:rPr>
                    <w:t>warning</w:t>
                  </w:r>
                  <w:r>
                    <w:rPr>
                      <w:lang w:val="en-GB"/>
                    </w:rPr>
                    <w:t xml:space="preserve"> </w:t>
                  </w:r>
                  <w:r w:rsidRPr="0079278A">
                    <w:rPr>
                      <w:lang w:val="en-GB"/>
                    </w:rPr>
                    <w:t>with</w:t>
                  </w:r>
                  <w:r>
                    <w:rPr>
                      <w:lang w:val="en-GB"/>
                    </w:rPr>
                    <w:t xml:space="preserve"> </w:t>
                  </w:r>
                  <w:r w:rsidRPr="0079278A">
                    <w:rPr>
                      <w:lang w:val="en-GB"/>
                    </w:rPr>
                    <w:t>threat</w:t>
                  </w:r>
                  <w:r>
                    <w:rPr>
                      <w:lang w:val="en-GB"/>
                    </w:rPr>
                    <w:t xml:space="preserve"> </w:t>
                  </w:r>
                  <w:r w:rsidRPr="0079278A">
                    <w:rPr>
                      <w:lang w:val="en-GB"/>
                    </w:rPr>
                    <w:t>of</w:t>
                  </w:r>
                  <w:r>
                    <w:rPr>
                      <w:lang w:val="en-GB"/>
                    </w:rPr>
                    <w:t xml:space="preserve"> </w:t>
                  </w:r>
                  <w:r w:rsidRPr="0079278A">
                    <w:rPr>
                      <w:lang w:val="en-GB"/>
                    </w:rPr>
                    <w:t>excluding</w:t>
                  </w:r>
                </w:p>
                <w:p w:rsidR="00E34C20" w:rsidRPr="0079278A" w:rsidRDefault="00E34C20" w:rsidP="004A4AE1">
                  <w:pPr>
                    <w:pStyle w:val="Odlomakpopisa"/>
                    <w:numPr>
                      <w:ilvl w:val="0"/>
                      <w:numId w:val="6"/>
                    </w:numPr>
                    <w:spacing w:before="120" w:after="240"/>
                    <w:rPr>
                      <w:lang w:val="en-GB"/>
                    </w:rPr>
                  </w:pPr>
                  <w:r w:rsidRPr="0079278A">
                    <w:rPr>
                      <w:lang w:val="en-GB"/>
                    </w:rPr>
                    <w:t xml:space="preserve">excluding a participant </w:t>
                  </w:r>
                </w:p>
                <w:p w:rsidR="00E34C20" w:rsidRPr="0079278A" w:rsidRDefault="00E34C20" w:rsidP="004A4AE1">
                  <w:pPr>
                    <w:pStyle w:val="Odlomakpopisa"/>
                    <w:numPr>
                      <w:ilvl w:val="0"/>
                      <w:numId w:val="5"/>
                    </w:numPr>
                    <w:spacing w:before="120" w:after="240"/>
                    <w:rPr>
                      <w:lang w:val="en-GB"/>
                    </w:rPr>
                  </w:pPr>
                  <w:r w:rsidRPr="0079278A">
                    <w:rPr>
                      <w:lang w:val="en-GB"/>
                    </w:rPr>
                    <w:t>forbidding to go</w:t>
                  </w:r>
                  <w:r>
                    <w:rPr>
                      <w:lang w:val="en-GB"/>
                    </w:rPr>
                    <w:t xml:space="preserve"> </w:t>
                  </w:r>
                  <w:r w:rsidRPr="0079278A">
                    <w:rPr>
                      <w:lang w:val="en-GB"/>
                    </w:rPr>
                    <w:t>outside</w:t>
                  </w:r>
                  <w:r>
                    <w:rPr>
                      <w:lang w:val="en-GB"/>
                    </w:rPr>
                    <w:t xml:space="preserve"> </w:t>
                  </w:r>
                  <w:r w:rsidRPr="0079278A">
                    <w:rPr>
                      <w:lang w:val="en-GB"/>
                    </w:rPr>
                    <w:t>of</w:t>
                  </w:r>
                  <w:r>
                    <w:rPr>
                      <w:lang w:val="en-GB"/>
                    </w:rPr>
                    <w:t xml:space="preserve"> </w:t>
                  </w:r>
                  <w:r w:rsidRPr="0079278A">
                    <w:rPr>
                      <w:lang w:val="en-GB"/>
                    </w:rPr>
                    <w:t>topic</w:t>
                  </w:r>
                </w:p>
                <w:p w:rsidR="00E34C20" w:rsidRPr="0079278A" w:rsidRDefault="00E34C20" w:rsidP="004A4AE1">
                  <w:pPr>
                    <w:pStyle w:val="Odlomakpopisa"/>
                    <w:numPr>
                      <w:ilvl w:val="0"/>
                      <w:numId w:val="5"/>
                    </w:numPr>
                    <w:spacing w:before="120" w:after="240"/>
                    <w:rPr>
                      <w:lang w:val="en-GB"/>
                    </w:rPr>
                  </w:pPr>
                  <w:r w:rsidRPr="0079278A">
                    <w:rPr>
                      <w:lang w:val="en-GB"/>
                    </w:rPr>
                    <w:t>forbidding</w:t>
                  </w:r>
                  <w:r>
                    <w:rPr>
                      <w:lang w:val="en-GB"/>
                    </w:rPr>
                    <w:t xml:space="preserve"> </w:t>
                  </w:r>
                  <w:r w:rsidRPr="0079278A">
                    <w:rPr>
                      <w:lang w:val="en-GB"/>
                    </w:rPr>
                    <w:t>the</w:t>
                  </w:r>
                  <w:r>
                    <w:rPr>
                      <w:lang w:val="en-GB"/>
                    </w:rPr>
                    <w:t xml:space="preserve"> </w:t>
                  </w:r>
                  <w:r w:rsidRPr="0079278A">
                    <w:rPr>
                      <w:lang w:val="en-GB"/>
                    </w:rPr>
                    <w:t>repeating</w:t>
                  </w:r>
                  <w:r>
                    <w:rPr>
                      <w:lang w:val="en-GB"/>
                    </w:rPr>
                    <w:t xml:space="preserve"> </w:t>
                  </w:r>
                  <w:r w:rsidRPr="0079278A">
                    <w:rPr>
                      <w:lang w:val="en-GB"/>
                    </w:rPr>
                    <w:t>of</w:t>
                  </w:r>
                  <w:r>
                    <w:rPr>
                      <w:lang w:val="en-GB"/>
                    </w:rPr>
                    <w:t xml:space="preserve"> </w:t>
                  </w:r>
                  <w:r w:rsidRPr="0079278A">
                    <w:rPr>
                      <w:lang w:val="en-GB"/>
                    </w:rPr>
                    <w:t>already</w:t>
                  </w:r>
                  <w:r>
                    <w:rPr>
                      <w:lang w:val="en-GB"/>
                    </w:rPr>
                    <w:t xml:space="preserve"> </w:t>
                  </w:r>
                  <w:r w:rsidRPr="0079278A">
                    <w:rPr>
                      <w:lang w:val="en-GB"/>
                    </w:rPr>
                    <w:t>told</w:t>
                  </w:r>
                  <w:r>
                    <w:rPr>
                      <w:lang w:val="en-GB"/>
                    </w:rPr>
                    <w:t xml:space="preserve"> </w:t>
                  </w:r>
                  <w:r w:rsidRPr="0079278A">
                    <w:rPr>
                      <w:lang w:val="en-GB"/>
                    </w:rPr>
                    <w:t>arguments</w:t>
                  </w:r>
                </w:p>
                <w:p w:rsidR="00E34C20" w:rsidRPr="0079278A" w:rsidRDefault="00E34C20" w:rsidP="004A4AE1">
                  <w:pPr>
                    <w:pStyle w:val="Odlomakpopisa"/>
                    <w:numPr>
                      <w:ilvl w:val="0"/>
                      <w:numId w:val="5"/>
                    </w:numPr>
                    <w:spacing w:before="120" w:after="240"/>
                    <w:rPr>
                      <w:lang w:val="en-GB"/>
                    </w:rPr>
                  </w:pPr>
                  <w:r w:rsidRPr="0079278A">
                    <w:rPr>
                      <w:lang w:val="en-GB"/>
                    </w:rPr>
                    <w:t>taking a word</w:t>
                  </w:r>
                  <w:r>
                    <w:rPr>
                      <w:lang w:val="en-GB"/>
                    </w:rPr>
                    <w:t xml:space="preserve"> </w:t>
                  </w:r>
                  <w:r w:rsidRPr="0079278A">
                    <w:rPr>
                      <w:lang w:val="en-GB"/>
                    </w:rPr>
                    <w:t>when one is talking</w:t>
                  </w:r>
                  <w:r>
                    <w:rPr>
                      <w:lang w:val="en-GB"/>
                    </w:rPr>
                    <w:t xml:space="preserve"> </w:t>
                  </w:r>
                  <w:r w:rsidRPr="0079278A">
                    <w:rPr>
                      <w:lang w:val="en-GB"/>
                    </w:rPr>
                    <w:t>too</w:t>
                  </w:r>
                  <w:r>
                    <w:rPr>
                      <w:lang w:val="en-GB"/>
                    </w:rPr>
                    <w:t xml:space="preserve"> </w:t>
                  </w:r>
                  <w:r w:rsidRPr="0079278A">
                    <w:rPr>
                      <w:lang w:val="en-GB"/>
                    </w:rPr>
                    <w:t>long or too</w:t>
                  </w:r>
                  <w:r>
                    <w:rPr>
                      <w:lang w:val="en-GB"/>
                    </w:rPr>
                    <w:t xml:space="preserve"> </w:t>
                  </w:r>
                  <w:r w:rsidRPr="0079278A">
                    <w:rPr>
                      <w:lang w:val="en-GB"/>
                    </w:rPr>
                    <w:t>often</w:t>
                  </w:r>
                </w:p>
                <w:p w:rsidR="00E34C20" w:rsidRPr="0079278A" w:rsidRDefault="00E34C20" w:rsidP="004A4AE1">
                  <w:pPr>
                    <w:pStyle w:val="Odlomakpopisa"/>
                    <w:numPr>
                      <w:ilvl w:val="0"/>
                      <w:numId w:val="5"/>
                    </w:numPr>
                    <w:spacing w:before="120" w:after="240"/>
                    <w:rPr>
                      <w:lang w:val="en-GB"/>
                    </w:rPr>
                  </w:pPr>
                  <w:r w:rsidRPr="0079278A">
                    <w:rPr>
                      <w:lang w:val="en-GB"/>
                    </w:rPr>
                    <w:t>including  „silent“ people</w:t>
                  </w:r>
                </w:p>
                <w:p w:rsidR="00E34C20" w:rsidRPr="0079278A" w:rsidRDefault="00E34C20" w:rsidP="004A4AE1">
                  <w:pPr>
                    <w:spacing w:line="240" w:lineRule="auto"/>
                    <w:rPr>
                      <w:rFonts w:ascii="Times New Roman" w:hAnsi="Times New Roman" w:cs="Times New Roman"/>
                      <w:sz w:val="24"/>
                      <w:szCs w:val="24"/>
                    </w:rPr>
                  </w:pPr>
                </w:p>
              </w:txbxContent>
            </v:textbox>
          </v:shape>
        </w:pict>
      </w:r>
      <w:r w:rsidRPr="00444182">
        <w:rPr>
          <w:noProof/>
          <w:lang w:val="en-US" w:eastAsia="en-US"/>
        </w:rPr>
        <w:pict>
          <v:shape id="_x0000_s1043" type="#_x0000_t202" style="position:absolute;margin-left:0;margin-top:.45pt;width:418.05pt;height:429.85pt;z-index:16;visibility:visible;mso-position-horizontal:center">
            <v:textbox style="mso-next-textbox:#_x0000_s1043">
              <w:txbxContent>
                <w:p w:rsidR="00E34C20" w:rsidRPr="0079278A" w:rsidRDefault="00E34C20" w:rsidP="004A4AE1">
                  <w:pPr>
                    <w:spacing w:after="120" w:line="240" w:lineRule="auto"/>
                    <w:rPr>
                      <w:rFonts w:ascii="Times New Roman" w:hAnsi="Times New Roman" w:cs="Times New Roman"/>
                      <w:b/>
                      <w:bCs/>
                      <w:sz w:val="24"/>
                      <w:szCs w:val="24"/>
                      <w:u w:val="single"/>
                    </w:rPr>
                  </w:pPr>
                  <w:r w:rsidRPr="0079278A">
                    <w:rPr>
                      <w:rFonts w:ascii="Times New Roman" w:hAnsi="Times New Roman" w:cs="Times New Roman"/>
                      <w:b/>
                      <w:bCs/>
                      <w:sz w:val="24"/>
                      <w:szCs w:val="24"/>
                      <w:u w:val="single"/>
                    </w:rPr>
                    <w:t xml:space="preserve">Teacher </w:t>
                  </w:r>
                  <w:proofErr w:type="gramStart"/>
                  <w:r w:rsidRPr="0079278A">
                    <w:rPr>
                      <w:rFonts w:ascii="Times New Roman" w:hAnsi="Times New Roman" w:cs="Times New Roman"/>
                      <w:b/>
                      <w:bCs/>
                      <w:sz w:val="24"/>
                      <w:szCs w:val="24"/>
                      <w:u w:val="single"/>
                    </w:rPr>
                    <w:t>Guideline  1</w:t>
                  </w:r>
                  <w:proofErr w:type="gramEnd"/>
                </w:p>
                <w:p w:rsidR="00E34C20" w:rsidRPr="0079278A" w:rsidRDefault="00E34C20" w:rsidP="004A4AE1">
                  <w:pPr>
                    <w:spacing w:after="120" w:line="240" w:lineRule="auto"/>
                    <w:jc w:val="center"/>
                    <w:rPr>
                      <w:rFonts w:ascii="Times New Roman" w:hAnsi="Times New Roman" w:cs="Times New Roman"/>
                      <w:b/>
                      <w:bCs/>
                      <w:sz w:val="24"/>
                      <w:szCs w:val="24"/>
                    </w:rPr>
                  </w:pPr>
                  <w:r w:rsidRPr="0079278A">
                    <w:rPr>
                      <w:rFonts w:ascii="Times New Roman" w:hAnsi="Times New Roman" w:cs="Times New Roman"/>
                      <w:b/>
                      <w:bCs/>
                      <w:sz w:val="24"/>
                      <w:szCs w:val="24"/>
                    </w:rPr>
                    <w:t>Debate</w:t>
                  </w:r>
                </w:p>
                <w:p w:rsidR="00E34C20" w:rsidRPr="0079278A" w:rsidRDefault="00E34C20" w:rsidP="004A4AE1">
                  <w:pPr>
                    <w:spacing w:after="120" w:line="240" w:lineRule="auto"/>
                    <w:rPr>
                      <w:rFonts w:ascii="Times New Roman" w:hAnsi="Times New Roman" w:cs="Times New Roman"/>
                      <w:sz w:val="24"/>
                      <w:szCs w:val="24"/>
                    </w:rPr>
                  </w:pPr>
                  <w:r w:rsidRPr="0079278A">
                    <w:rPr>
                      <w:rFonts w:ascii="Times New Roman" w:hAnsi="Times New Roman" w:cs="Times New Roman"/>
                      <w:b/>
                      <w:bCs/>
                      <w:sz w:val="24"/>
                      <w:szCs w:val="24"/>
                    </w:rPr>
                    <w:t>Necessary conditions for debate:</w:t>
                  </w:r>
                </w:p>
                <w:p w:rsidR="00E34C20" w:rsidRPr="0079278A" w:rsidRDefault="00E34C20" w:rsidP="004A4AE1">
                  <w:pPr>
                    <w:pStyle w:val="Odlomakpopisa"/>
                    <w:numPr>
                      <w:ilvl w:val="0"/>
                      <w:numId w:val="3"/>
                    </w:numPr>
                    <w:spacing w:after="120"/>
                    <w:ind w:left="426" w:hanging="66"/>
                    <w:rPr>
                      <w:lang w:val="en-GB"/>
                    </w:rPr>
                  </w:pPr>
                  <w:r w:rsidRPr="0079278A">
                    <w:rPr>
                      <w:lang w:val="en-GB"/>
                    </w:rPr>
                    <w:t>a controversial issue</w:t>
                  </w:r>
                </w:p>
                <w:p w:rsidR="00E34C20" w:rsidRPr="0079278A" w:rsidRDefault="00E34C20" w:rsidP="004A4AE1">
                  <w:pPr>
                    <w:pStyle w:val="Odlomakpopisa"/>
                    <w:numPr>
                      <w:ilvl w:val="0"/>
                      <w:numId w:val="3"/>
                    </w:numPr>
                    <w:spacing w:after="120"/>
                    <w:ind w:left="709"/>
                    <w:rPr>
                      <w:lang w:val="en-GB"/>
                    </w:rPr>
                  </w:pPr>
                  <w:r w:rsidRPr="0079278A">
                    <w:rPr>
                      <w:lang w:val="en-GB"/>
                    </w:rPr>
                    <w:t>the</w:t>
                  </w:r>
                  <w:r>
                    <w:rPr>
                      <w:lang w:val="en-GB"/>
                    </w:rPr>
                    <w:t xml:space="preserve"> </w:t>
                  </w:r>
                  <w:r w:rsidRPr="0079278A">
                    <w:rPr>
                      <w:lang w:val="en-GB"/>
                    </w:rPr>
                    <w:t>importance of the issue for the</w:t>
                  </w:r>
                  <w:r>
                    <w:rPr>
                      <w:lang w:val="en-GB"/>
                    </w:rPr>
                    <w:t xml:space="preserve"> </w:t>
                  </w:r>
                  <w:r w:rsidRPr="0079278A">
                    <w:rPr>
                      <w:lang w:val="en-GB"/>
                    </w:rPr>
                    <w:t>discussion</w:t>
                  </w:r>
                </w:p>
                <w:p w:rsidR="00E34C20" w:rsidRPr="0079278A" w:rsidRDefault="00E34C20" w:rsidP="004A4AE1">
                  <w:pPr>
                    <w:spacing w:after="120" w:line="240" w:lineRule="auto"/>
                    <w:rPr>
                      <w:rFonts w:ascii="Times New Roman" w:hAnsi="Times New Roman" w:cs="Times New Roman"/>
                      <w:b/>
                      <w:bCs/>
                      <w:sz w:val="24"/>
                      <w:szCs w:val="24"/>
                    </w:rPr>
                  </w:pPr>
                  <w:r w:rsidRPr="0079278A">
                    <w:rPr>
                      <w:rFonts w:ascii="Times New Roman" w:hAnsi="Times New Roman" w:cs="Times New Roman"/>
                      <w:b/>
                      <w:bCs/>
                      <w:sz w:val="24"/>
                      <w:szCs w:val="24"/>
                    </w:rPr>
                    <w:t>Participants:</w:t>
                  </w:r>
                </w:p>
                <w:p w:rsidR="00E34C20" w:rsidRPr="0079278A" w:rsidRDefault="00E34C20" w:rsidP="004A4AE1">
                  <w:pPr>
                    <w:pStyle w:val="Odlomakpopisa"/>
                    <w:numPr>
                      <w:ilvl w:val="0"/>
                      <w:numId w:val="3"/>
                    </w:numPr>
                    <w:spacing w:after="120"/>
                    <w:rPr>
                      <w:lang w:val="en-GB"/>
                    </w:rPr>
                  </w:pPr>
                  <w:r w:rsidRPr="0079278A">
                    <w:rPr>
                      <w:lang w:val="en-GB"/>
                    </w:rPr>
                    <w:t>moderator</w:t>
                  </w:r>
                </w:p>
                <w:p w:rsidR="00E34C20" w:rsidRPr="0079278A" w:rsidRDefault="00E34C20" w:rsidP="004A4AE1">
                  <w:pPr>
                    <w:pStyle w:val="Odlomakpopisa"/>
                    <w:numPr>
                      <w:ilvl w:val="0"/>
                      <w:numId w:val="3"/>
                    </w:numPr>
                    <w:spacing w:after="120"/>
                    <w:rPr>
                      <w:lang w:val="en-GB"/>
                    </w:rPr>
                  </w:pPr>
                  <w:r w:rsidRPr="0079278A">
                    <w:rPr>
                      <w:lang w:val="en-GB"/>
                    </w:rPr>
                    <w:t>two</w:t>
                  </w:r>
                  <w:r>
                    <w:rPr>
                      <w:lang w:val="en-GB"/>
                    </w:rPr>
                    <w:t xml:space="preserve"> </w:t>
                  </w:r>
                  <w:r w:rsidRPr="0079278A">
                    <w:rPr>
                      <w:lang w:val="en-GB"/>
                    </w:rPr>
                    <w:t>teams</w:t>
                  </w:r>
                  <w:r>
                    <w:rPr>
                      <w:lang w:val="en-GB"/>
                    </w:rPr>
                    <w:t xml:space="preserve"> </w:t>
                  </w:r>
                  <w:r w:rsidRPr="0079278A">
                    <w:rPr>
                      <w:lang w:val="en-GB"/>
                    </w:rPr>
                    <w:t>presenting</w:t>
                  </w:r>
                  <w:r>
                    <w:rPr>
                      <w:lang w:val="en-GB"/>
                    </w:rPr>
                    <w:t xml:space="preserve"> </w:t>
                  </w:r>
                  <w:r w:rsidRPr="0079278A">
                    <w:rPr>
                      <w:lang w:val="en-GB"/>
                    </w:rPr>
                    <w:t>two</w:t>
                  </w:r>
                  <w:r>
                    <w:rPr>
                      <w:lang w:val="en-GB"/>
                    </w:rPr>
                    <w:t xml:space="preserve"> </w:t>
                  </w:r>
                  <w:r w:rsidRPr="0079278A">
                    <w:rPr>
                      <w:lang w:val="en-GB"/>
                    </w:rPr>
                    <w:t>different</w:t>
                  </w:r>
                  <w:r>
                    <w:rPr>
                      <w:lang w:val="en-GB"/>
                    </w:rPr>
                    <w:t xml:space="preserve"> </w:t>
                  </w:r>
                  <w:r w:rsidRPr="0079278A">
                    <w:rPr>
                      <w:lang w:val="en-GB"/>
                    </w:rPr>
                    <w:t>attitudes</w:t>
                  </w:r>
                </w:p>
                <w:p w:rsidR="00E34C20" w:rsidRPr="0079278A" w:rsidRDefault="00E34C20" w:rsidP="004A4AE1">
                  <w:pPr>
                    <w:pStyle w:val="Odlomakpopisa"/>
                    <w:numPr>
                      <w:ilvl w:val="0"/>
                      <w:numId w:val="3"/>
                    </w:numPr>
                    <w:spacing w:after="120"/>
                    <w:rPr>
                      <w:lang w:val="en-GB"/>
                    </w:rPr>
                  </w:pPr>
                  <w:r w:rsidRPr="0079278A">
                    <w:rPr>
                      <w:lang w:val="en-GB"/>
                    </w:rPr>
                    <w:t>adjudicators (</w:t>
                  </w:r>
                  <w:r>
                    <w:rPr>
                      <w:lang w:val="en-GB"/>
                    </w:rPr>
                    <w:t>court</w:t>
                  </w:r>
                  <w:r w:rsidRPr="0079278A">
                    <w:rPr>
                      <w:lang w:val="en-GB"/>
                    </w:rPr>
                    <w:t>)</w:t>
                  </w:r>
                </w:p>
                <w:p w:rsidR="00E34C20" w:rsidRPr="0079278A" w:rsidRDefault="00E34C20" w:rsidP="004A4AE1">
                  <w:pPr>
                    <w:spacing w:after="120" w:line="240" w:lineRule="auto"/>
                    <w:rPr>
                      <w:rFonts w:ascii="Times New Roman" w:hAnsi="Times New Roman" w:cs="Times New Roman"/>
                      <w:b/>
                      <w:bCs/>
                      <w:sz w:val="24"/>
                      <w:szCs w:val="24"/>
                    </w:rPr>
                  </w:pPr>
                  <w:r w:rsidRPr="0079278A">
                    <w:rPr>
                      <w:rFonts w:ascii="Times New Roman" w:hAnsi="Times New Roman" w:cs="Times New Roman"/>
                      <w:b/>
                      <w:bCs/>
                      <w:sz w:val="24"/>
                      <w:szCs w:val="24"/>
                    </w:rPr>
                    <w:t>Valorisation:</w:t>
                  </w:r>
                </w:p>
                <w:p w:rsidR="00E34C20" w:rsidRPr="0079278A" w:rsidRDefault="00E34C20" w:rsidP="004A4AE1">
                  <w:pPr>
                    <w:pStyle w:val="Odlomakpopisa"/>
                    <w:numPr>
                      <w:ilvl w:val="0"/>
                      <w:numId w:val="3"/>
                    </w:numPr>
                    <w:spacing w:after="120"/>
                    <w:rPr>
                      <w:lang w:val="en-GB"/>
                    </w:rPr>
                  </w:pPr>
                  <w:r w:rsidRPr="0079278A">
                    <w:rPr>
                      <w:lang w:val="en-GB"/>
                    </w:rPr>
                    <w:t>voting</w:t>
                  </w:r>
                  <w:r>
                    <w:rPr>
                      <w:lang w:val="en-GB"/>
                    </w:rPr>
                    <w:t xml:space="preserve"> </w:t>
                  </w:r>
                  <w:r w:rsidRPr="0079278A">
                    <w:rPr>
                      <w:lang w:val="en-GB"/>
                    </w:rPr>
                    <w:t>after</w:t>
                  </w:r>
                  <w:r>
                    <w:rPr>
                      <w:lang w:val="en-GB"/>
                    </w:rPr>
                    <w:t xml:space="preserve"> </w:t>
                  </w:r>
                  <w:r w:rsidRPr="0079278A">
                    <w:rPr>
                      <w:lang w:val="en-GB"/>
                    </w:rPr>
                    <w:t>the debate (to measure influence of</w:t>
                  </w:r>
                  <w:r>
                    <w:rPr>
                      <w:lang w:val="en-GB"/>
                    </w:rPr>
                    <w:t xml:space="preserve"> </w:t>
                  </w:r>
                  <w:r w:rsidRPr="0079278A">
                    <w:rPr>
                      <w:lang w:val="en-GB"/>
                    </w:rPr>
                    <w:t>the debate one should</w:t>
                  </w:r>
                  <w:r>
                    <w:rPr>
                      <w:lang w:val="en-GB"/>
                    </w:rPr>
                    <w:t xml:space="preserve"> </w:t>
                  </w:r>
                  <w:r w:rsidRPr="0079278A">
                    <w:rPr>
                      <w:lang w:val="en-GB"/>
                    </w:rPr>
                    <w:t>measure</w:t>
                  </w:r>
                  <w:r>
                    <w:rPr>
                      <w:lang w:val="en-GB"/>
                    </w:rPr>
                    <w:t xml:space="preserve"> </w:t>
                  </w:r>
                  <w:r w:rsidRPr="0079278A">
                    <w:rPr>
                      <w:lang w:val="en-GB"/>
                    </w:rPr>
                    <w:t>attitudes</w:t>
                  </w:r>
                  <w:r>
                    <w:rPr>
                      <w:lang w:val="en-GB"/>
                    </w:rPr>
                    <w:t xml:space="preserve"> </w:t>
                  </w:r>
                  <w:r w:rsidRPr="0079278A">
                    <w:rPr>
                      <w:lang w:val="en-GB"/>
                    </w:rPr>
                    <w:t>before</w:t>
                  </w:r>
                  <w:r>
                    <w:rPr>
                      <w:lang w:val="en-GB"/>
                    </w:rPr>
                    <w:t xml:space="preserve"> </w:t>
                  </w:r>
                  <w:r w:rsidRPr="0079278A">
                    <w:rPr>
                      <w:lang w:val="en-GB"/>
                    </w:rPr>
                    <w:t>and</w:t>
                  </w:r>
                  <w:r>
                    <w:rPr>
                      <w:lang w:val="en-GB"/>
                    </w:rPr>
                    <w:t xml:space="preserve"> </w:t>
                  </w:r>
                  <w:r w:rsidRPr="0079278A">
                    <w:rPr>
                      <w:lang w:val="en-GB"/>
                    </w:rPr>
                    <w:t>after</w:t>
                  </w:r>
                  <w:r>
                    <w:rPr>
                      <w:lang w:val="en-GB"/>
                    </w:rPr>
                    <w:t xml:space="preserve"> </w:t>
                  </w:r>
                  <w:r w:rsidRPr="0079278A">
                    <w:rPr>
                      <w:lang w:val="en-GB"/>
                    </w:rPr>
                    <w:t>the debate)</w:t>
                  </w:r>
                </w:p>
                <w:p w:rsidR="00E34C20" w:rsidRPr="0079278A" w:rsidRDefault="00E34C20" w:rsidP="004A4AE1">
                  <w:pPr>
                    <w:spacing w:after="120" w:line="240" w:lineRule="auto"/>
                    <w:rPr>
                      <w:rFonts w:ascii="Times New Roman" w:hAnsi="Times New Roman" w:cs="Times New Roman"/>
                      <w:b/>
                      <w:bCs/>
                      <w:sz w:val="24"/>
                      <w:szCs w:val="24"/>
                    </w:rPr>
                  </w:pPr>
                  <w:r w:rsidRPr="0079278A">
                    <w:rPr>
                      <w:rFonts w:ascii="Times New Roman" w:hAnsi="Times New Roman" w:cs="Times New Roman"/>
                      <w:b/>
                      <w:bCs/>
                      <w:sz w:val="24"/>
                      <w:szCs w:val="24"/>
                    </w:rPr>
                    <w:t>Rules:</w:t>
                  </w:r>
                </w:p>
                <w:p w:rsidR="00E34C20" w:rsidRPr="0079278A" w:rsidRDefault="00E34C20" w:rsidP="004A4AE1">
                  <w:pPr>
                    <w:pStyle w:val="Odlomakpopisa"/>
                    <w:numPr>
                      <w:ilvl w:val="0"/>
                      <w:numId w:val="3"/>
                    </w:numPr>
                    <w:spacing w:after="120"/>
                    <w:rPr>
                      <w:lang w:val="en-GB"/>
                    </w:rPr>
                  </w:pPr>
                  <w:proofErr w:type="gramStart"/>
                  <w:r w:rsidRPr="0079278A">
                    <w:rPr>
                      <w:lang w:val="en-GB"/>
                    </w:rPr>
                    <w:t>all</w:t>
                  </w:r>
                  <w:proofErr w:type="gramEnd"/>
                  <w:r w:rsidRPr="0079278A">
                    <w:rPr>
                      <w:lang w:val="en-GB"/>
                    </w:rPr>
                    <w:t xml:space="preserve"> participants are informed</w:t>
                  </w:r>
                  <w:r>
                    <w:rPr>
                      <w:lang w:val="en-GB"/>
                    </w:rPr>
                    <w:t xml:space="preserve"> </w:t>
                  </w:r>
                  <w:r w:rsidRPr="0079278A">
                    <w:rPr>
                      <w:lang w:val="en-GB"/>
                    </w:rPr>
                    <w:t>about</w:t>
                  </w:r>
                  <w:r>
                    <w:rPr>
                      <w:lang w:val="en-GB"/>
                    </w:rPr>
                    <w:t xml:space="preserve"> </w:t>
                  </w:r>
                  <w:r w:rsidRPr="0079278A">
                    <w:rPr>
                      <w:lang w:val="en-GB"/>
                    </w:rPr>
                    <w:t>the</w:t>
                  </w:r>
                  <w:r>
                    <w:rPr>
                      <w:lang w:val="en-GB"/>
                    </w:rPr>
                    <w:t xml:space="preserve"> </w:t>
                  </w:r>
                  <w:r w:rsidRPr="0079278A">
                    <w:rPr>
                      <w:lang w:val="en-GB"/>
                    </w:rPr>
                    <w:t>rules</w:t>
                  </w:r>
                  <w:r>
                    <w:rPr>
                      <w:lang w:val="en-GB"/>
                    </w:rPr>
                    <w:t xml:space="preserve"> </w:t>
                  </w:r>
                  <w:r w:rsidRPr="0079278A">
                    <w:rPr>
                      <w:lang w:val="en-GB"/>
                    </w:rPr>
                    <w:t>before</w:t>
                  </w:r>
                  <w:r>
                    <w:rPr>
                      <w:lang w:val="en-GB"/>
                    </w:rPr>
                    <w:t xml:space="preserve"> </w:t>
                  </w:r>
                  <w:r w:rsidRPr="0079278A">
                    <w:rPr>
                      <w:lang w:val="en-GB"/>
                    </w:rPr>
                    <w:t>the debate (e.g. rules</w:t>
                  </w:r>
                  <w:r>
                    <w:rPr>
                      <w:lang w:val="en-GB"/>
                    </w:rPr>
                    <w:t xml:space="preserve"> </w:t>
                  </w:r>
                  <w:r w:rsidRPr="0079278A">
                    <w:rPr>
                      <w:lang w:val="en-GB"/>
                    </w:rPr>
                    <w:t>about</w:t>
                  </w:r>
                  <w:r>
                    <w:rPr>
                      <w:lang w:val="en-GB"/>
                    </w:rPr>
                    <w:t xml:space="preserve"> </w:t>
                  </w:r>
                  <w:r w:rsidRPr="0079278A">
                    <w:rPr>
                      <w:lang w:val="en-GB"/>
                    </w:rPr>
                    <w:t>the time of</w:t>
                  </w:r>
                  <w:r>
                    <w:rPr>
                      <w:lang w:val="en-GB"/>
                    </w:rPr>
                    <w:t xml:space="preserve"> </w:t>
                  </w:r>
                  <w:r w:rsidRPr="0079278A">
                    <w:rPr>
                      <w:lang w:val="en-GB"/>
                    </w:rPr>
                    <w:t>preparation, forbidden</w:t>
                  </w:r>
                  <w:r>
                    <w:rPr>
                      <w:lang w:val="en-GB"/>
                    </w:rPr>
                    <w:t xml:space="preserve"> </w:t>
                  </w:r>
                  <w:r w:rsidRPr="0079278A">
                    <w:rPr>
                      <w:lang w:val="en-GB"/>
                    </w:rPr>
                    <w:t>arguments</w:t>
                  </w:r>
                  <w:r>
                    <w:rPr>
                      <w:lang w:val="en-GB"/>
                    </w:rPr>
                    <w:t xml:space="preserve"> </w:t>
                  </w:r>
                  <w:r w:rsidRPr="0079278A">
                    <w:rPr>
                      <w:lang w:val="en-GB"/>
                    </w:rPr>
                    <w:t>etc.)</w:t>
                  </w:r>
                </w:p>
                <w:p w:rsidR="00E34C20" w:rsidRPr="0079278A" w:rsidRDefault="00E34C20" w:rsidP="004A4AE1">
                  <w:pPr>
                    <w:pStyle w:val="Odlomakpopisa"/>
                    <w:numPr>
                      <w:ilvl w:val="0"/>
                      <w:numId w:val="3"/>
                    </w:numPr>
                    <w:spacing w:after="120"/>
                    <w:rPr>
                      <w:lang w:val="en-GB"/>
                    </w:rPr>
                  </w:pPr>
                  <w:r w:rsidRPr="0079278A">
                    <w:rPr>
                      <w:lang w:val="en-GB"/>
                    </w:rPr>
                    <w:t>moderator takes care weather</w:t>
                  </w:r>
                  <w:r>
                    <w:rPr>
                      <w:lang w:val="en-GB"/>
                    </w:rPr>
                    <w:t xml:space="preserve"> </w:t>
                  </w:r>
                  <w:r w:rsidRPr="0079278A">
                    <w:rPr>
                      <w:lang w:val="en-GB"/>
                    </w:rPr>
                    <w:t>rules are being</w:t>
                  </w:r>
                  <w:r>
                    <w:rPr>
                      <w:lang w:val="en-GB"/>
                    </w:rPr>
                    <w:t xml:space="preserve"> </w:t>
                  </w:r>
                  <w:r w:rsidRPr="0079278A">
                    <w:rPr>
                      <w:lang w:val="en-GB"/>
                    </w:rPr>
                    <w:t>applied</w:t>
                  </w:r>
                </w:p>
                <w:p w:rsidR="00E34C20" w:rsidRPr="0079278A" w:rsidRDefault="00E34C20" w:rsidP="004A4AE1">
                  <w:pPr>
                    <w:spacing w:after="120" w:line="240" w:lineRule="auto"/>
                    <w:rPr>
                      <w:rFonts w:ascii="Times New Roman" w:hAnsi="Times New Roman" w:cs="Times New Roman"/>
                      <w:b/>
                      <w:bCs/>
                      <w:sz w:val="24"/>
                      <w:szCs w:val="24"/>
                    </w:rPr>
                  </w:pPr>
                  <w:r w:rsidRPr="0079278A">
                    <w:rPr>
                      <w:rFonts w:ascii="Times New Roman" w:hAnsi="Times New Roman" w:cs="Times New Roman"/>
                      <w:b/>
                      <w:bCs/>
                      <w:sz w:val="24"/>
                      <w:szCs w:val="24"/>
                    </w:rPr>
                    <w:t>Time table:</w:t>
                  </w:r>
                </w:p>
                <w:p w:rsidR="00E34C20" w:rsidRPr="0079278A" w:rsidRDefault="00E34C20" w:rsidP="004A4AE1">
                  <w:pPr>
                    <w:pStyle w:val="Odlomakpopisa"/>
                    <w:numPr>
                      <w:ilvl w:val="0"/>
                      <w:numId w:val="3"/>
                    </w:numPr>
                    <w:spacing w:after="120"/>
                    <w:rPr>
                      <w:lang w:val="en-GB"/>
                    </w:rPr>
                  </w:pPr>
                  <w:r w:rsidRPr="0079278A">
                    <w:rPr>
                      <w:lang w:val="en-GB"/>
                    </w:rPr>
                    <w:t>introduction</w:t>
                  </w:r>
                  <w:r>
                    <w:rPr>
                      <w:lang w:val="en-GB"/>
                    </w:rPr>
                    <w:t xml:space="preserve"> </w:t>
                  </w:r>
                  <w:r w:rsidRPr="0079278A">
                    <w:rPr>
                      <w:lang w:val="en-GB"/>
                    </w:rPr>
                    <w:t>by</w:t>
                  </w:r>
                  <w:r>
                    <w:rPr>
                      <w:lang w:val="en-GB"/>
                    </w:rPr>
                    <w:t xml:space="preserve"> </w:t>
                  </w:r>
                  <w:r w:rsidRPr="0079278A">
                    <w:rPr>
                      <w:lang w:val="en-GB"/>
                    </w:rPr>
                    <w:t>the moderator</w:t>
                  </w:r>
                </w:p>
                <w:p w:rsidR="00E34C20" w:rsidRPr="0079278A" w:rsidRDefault="00E34C20" w:rsidP="004A4AE1">
                  <w:pPr>
                    <w:pStyle w:val="Odlomakpopisa"/>
                    <w:numPr>
                      <w:ilvl w:val="0"/>
                      <w:numId w:val="3"/>
                    </w:numPr>
                    <w:spacing w:after="120"/>
                    <w:rPr>
                      <w:lang w:val="en-GB"/>
                    </w:rPr>
                  </w:pPr>
                  <w:r w:rsidRPr="0079278A">
                    <w:rPr>
                      <w:lang w:val="en-GB"/>
                    </w:rPr>
                    <w:t>forewords</w:t>
                  </w:r>
                  <w:r>
                    <w:rPr>
                      <w:lang w:val="en-GB"/>
                    </w:rPr>
                    <w:t xml:space="preserve"> </w:t>
                  </w:r>
                  <w:r w:rsidRPr="0079278A">
                    <w:rPr>
                      <w:lang w:val="en-GB"/>
                    </w:rPr>
                    <w:t>of</w:t>
                  </w:r>
                  <w:r>
                    <w:rPr>
                      <w:lang w:val="en-GB"/>
                    </w:rPr>
                    <w:t xml:space="preserve"> </w:t>
                  </w:r>
                  <w:r w:rsidRPr="0079278A">
                    <w:rPr>
                      <w:lang w:val="en-GB"/>
                    </w:rPr>
                    <w:t>team's representatives (1 minute each)</w:t>
                  </w:r>
                </w:p>
                <w:p w:rsidR="00E34C20" w:rsidRPr="0079278A" w:rsidRDefault="00E34C20" w:rsidP="004A4AE1">
                  <w:pPr>
                    <w:pStyle w:val="Odlomakpopisa"/>
                    <w:numPr>
                      <w:ilvl w:val="0"/>
                      <w:numId w:val="3"/>
                    </w:numPr>
                    <w:spacing w:after="120"/>
                    <w:rPr>
                      <w:lang w:val="en-GB"/>
                    </w:rPr>
                  </w:pPr>
                  <w:r w:rsidRPr="0079278A">
                    <w:rPr>
                      <w:lang w:val="en-GB"/>
                    </w:rPr>
                    <w:t>debate (10 minutes)</w:t>
                  </w:r>
                </w:p>
                <w:p w:rsidR="00E34C20" w:rsidRPr="0079278A" w:rsidRDefault="00E34C20" w:rsidP="004A4AE1">
                  <w:pPr>
                    <w:pStyle w:val="Odlomakpopisa"/>
                    <w:numPr>
                      <w:ilvl w:val="0"/>
                      <w:numId w:val="3"/>
                    </w:numPr>
                    <w:spacing w:after="120"/>
                    <w:rPr>
                      <w:lang w:val="en-GB"/>
                    </w:rPr>
                  </w:pPr>
                  <w:r w:rsidRPr="0079278A">
                    <w:rPr>
                      <w:lang w:val="en-GB"/>
                    </w:rPr>
                    <w:t>closing</w:t>
                  </w:r>
                  <w:r>
                    <w:rPr>
                      <w:lang w:val="en-GB"/>
                    </w:rPr>
                    <w:t xml:space="preserve"> </w:t>
                  </w:r>
                  <w:r w:rsidRPr="0079278A">
                    <w:rPr>
                      <w:lang w:val="en-GB"/>
                    </w:rPr>
                    <w:t>words</w:t>
                  </w:r>
                  <w:r>
                    <w:rPr>
                      <w:lang w:val="en-GB"/>
                    </w:rPr>
                    <w:t xml:space="preserve"> </w:t>
                  </w:r>
                  <w:r w:rsidRPr="0079278A">
                    <w:rPr>
                      <w:lang w:val="en-GB"/>
                    </w:rPr>
                    <w:t>of</w:t>
                  </w:r>
                  <w:r>
                    <w:rPr>
                      <w:lang w:val="en-GB"/>
                    </w:rPr>
                    <w:t xml:space="preserve"> </w:t>
                  </w:r>
                  <w:r w:rsidRPr="0079278A">
                    <w:rPr>
                      <w:lang w:val="en-GB"/>
                    </w:rPr>
                    <w:t>the</w:t>
                  </w:r>
                  <w:r>
                    <w:rPr>
                      <w:lang w:val="en-GB"/>
                    </w:rPr>
                    <w:t xml:space="preserve"> </w:t>
                  </w:r>
                  <w:r w:rsidRPr="0079278A">
                    <w:rPr>
                      <w:lang w:val="en-GB"/>
                    </w:rPr>
                    <w:t>team</w:t>
                  </w:r>
                  <w:r>
                    <w:rPr>
                      <w:lang w:val="en-GB"/>
                    </w:rPr>
                    <w:t xml:space="preserve">’s </w:t>
                  </w:r>
                  <w:r w:rsidRPr="0079278A">
                    <w:rPr>
                      <w:lang w:val="en-GB"/>
                    </w:rPr>
                    <w:t>representatives  (1 minute each)</w:t>
                  </w:r>
                </w:p>
                <w:p w:rsidR="00E34C20" w:rsidRPr="0079278A" w:rsidRDefault="00E34C20" w:rsidP="004A4AE1">
                  <w:pPr>
                    <w:pStyle w:val="Odlomakpopisa"/>
                    <w:numPr>
                      <w:ilvl w:val="0"/>
                      <w:numId w:val="3"/>
                    </w:numPr>
                    <w:spacing w:after="120"/>
                    <w:rPr>
                      <w:lang w:val="en-GB"/>
                    </w:rPr>
                  </w:pPr>
                  <w:r w:rsidRPr="0079278A">
                    <w:rPr>
                      <w:lang w:val="en-GB"/>
                    </w:rPr>
                    <w:t>judgement</w:t>
                  </w:r>
                </w:p>
                <w:p w:rsidR="00E34C20" w:rsidRPr="0079278A" w:rsidRDefault="00E34C20" w:rsidP="004A4AE1">
                  <w:pPr>
                    <w:spacing w:after="120"/>
                    <w:rPr>
                      <w:rFonts w:ascii="Times New Roman" w:hAnsi="Times New Roman" w:cs="Times New Roman"/>
                      <w:sz w:val="24"/>
                      <w:szCs w:val="24"/>
                    </w:rPr>
                  </w:pPr>
                  <w:r w:rsidRPr="0079278A">
                    <w:rPr>
                      <w:rFonts w:ascii="Times New Roman" w:hAnsi="Times New Roman" w:cs="Times New Roman"/>
                      <w:sz w:val="24"/>
                      <w:szCs w:val="24"/>
                    </w:rPr>
                    <w:t xml:space="preserve">. </w:t>
                  </w:r>
                </w:p>
                <w:p w:rsidR="00E34C20" w:rsidRPr="0079278A" w:rsidRDefault="00E34C20" w:rsidP="004A4AE1">
                  <w:pPr>
                    <w:rPr>
                      <w:rFonts w:ascii="Times New Roman" w:hAnsi="Times New Roman" w:cs="Times New Roman"/>
                      <w:sz w:val="24"/>
                      <w:szCs w:val="24"/>
                    </w:rPr>
                  </w:pPr>
                </w:p>
              </w:txbxContent>
            </v:textbox>
          </v:shape>
        </w:pict>
      </w:r>
    </w:p>
    <w:p w:rsidR="00E34C20" w:rsidRPr="004A4AE1" w:rsidRDefault="00E34C20">
      <w:pPr>
        <w:rPr>
          <w:rFonts w:ascii="Times New Roman" w:hAnsi="Times New Roman" w:cs="Times New Roman"/>
        </w:rPr>
      </w:pPr>
    </w:p>
    <w:sectPr w:rsidR="00E34C20" w:rsidRPr="004A4AE1" w:rsidSect="00381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haparralPro-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874"/>
    <w:multiLevelType w:val="hybridMultilevel"/>
    <w:tmpl w:val="D8D4EEFC"/>
    <w:lvl w:ilvl="0" w:tplc="3D74EEC6">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50B57E28"/>
    <w:multiLevelType w:val="hybridMultilevel"/>
    <w:tmpl w:val="BDF28586"/>
    <w:lvl w:ilvl="0" w:tplc="E2F0CBC4">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523D2568"/>
    <w:multiLevelType w:val="hybridMultilevel"/>
    <w:tmpl w:val="E3A617F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5AFD52E4"/>
    <w:multiLevelType w:val="hybridMultilevel"/>
    <w:tmpl w:val="64DCC6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8C44D27"/>
    <w:multiLevelType w:val="hybridMultilevel"/>
    <w:tmpl w:val="B4802E6E"/>
    <w:lvl w:ilvl="0" w:tplc="6AACDA34">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5">
    <w:nsid w:val="7E560235"/>
    <w:multiLevelType w:val="hybridMultilevel"/>
    <w:tmpl w:val="77044E1A"/>
    <w:lvl w:ilvl="0" w:tplc="A22CF618">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AE1"/>
    <w:rsid w:val="001F2BFF"/>
    <w:rsid w:val="001F445D"/>
    <w:rsid w:val="00225D8E"/>
    <w:rsid w:val="00234AAE"/>
    <w:rsid w:val="002B7931"/>
    <w:rsid w:val="002E07D8"/>
    <w:rsid w:val="003818A8"/>
    <w:rsid w:val="003D3CF9"/>
    <w:rsid w:val="003F4874"/>
    <w:rsid w:val="00444182"/>
    <w:rsid w:val="004A4AE1"/>
    <w:rsid w:val="004A4E89"/>
    <w:rsid w:val="004C1257"/>
    <w:rsid w:val="004E463E"/>
    <w:rsid w:val="005D19C5"/>
    <w:rsid w:val="006D242C"/>
    <w:rsid w:val="0079278A"/>
    <w:rsid w:val="00850D2D"/>
    <w:rsid w:val="008F20D4"/>
    <w:rsid w:val="009A7A01"/>
    <w:rsid w:val="009B303B"/>
    <w:rsid w:val="00AB53E3"/>
    <w:rsid w:val="00AF6511"/>
    <w:rsid w:val="00B06A3C"/>
    <w:rsid w:val="00BB0D43"/>
    <w:rsid w:val="00BB3050"/>
    <w:rsid w:val="00BE25B5"/>
    <w:rsid w:val="00C018E5"/>
    <w:rsid w:val="00C21122"/>
    <w:rsid w:val="00C537DA"/>
    <w:rsid w:val="00C70C14"/>
    <w:rsid w:val="00C90433"/>
    <w:rsid w:val="00CB2A75"/>
    <w:rsid w:val="00CC602E"/>
    <w:rsid w:val="00D07AD1"/>
    <w:rsid w:val="00D444D2"/>
    <w:rsid w:val="00D62D52"/>
    <w:rsid w:val="00DB7B3D"/>
    <w:rsid w:val="00DC3749"/>
    <w:rsid w:val="00DD01F9"/>
    <w:rsid w:val="00E154BD"/>
    <w:rsid w:val="00E34C20"/>
    <w:rsid w:val="00E92670"/>
    <w:rsid w:val="00F64291"/>
    <w:rsid w:val="00F81275"/>
    <w:rsid w:val="00F969A4"/>
    <w:rsid w:val="00FD17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E1"/>
    <w:pPr>
      <w:spacing w:before="200" w:after="200" w:line="276" w:lineRule="auto"/>
    </w:pPr>
    <w:rPr>
      <w:rFonts w:eastAsia="Times New Roman" w:cs="Calibri"/>
      <w:lang w:val="en-GB" w:eastAsia="de-CH"/>
    </w:rPr>
  </w:style>
  <w:style w:type="paragraph" w:styleId="Naslov1">
    <w:name w:val="heading 1"/>
    <w:basedOn w:val="Normal"/>
    <w:next w:val="Normal"/>
    <w:link w:val="Naslov1Char"/>
    <w:uiPriority w:val="99"/>
    <w:qFormat/>
    <w:rsid w:val="004A4AE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Naslov2">
    <w:name w:val="heading 2"/>
    <w:basedOn w:val="Normal"/>
    <w:next w:val="Normal"/>
    <w:link w:val="Naslov2Char"/>
    <w:uiPriority w:val="99"/>
    <w:qFormat/>
    <w:rsid w:val="004A4AE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Naslov3">
    <w:name w:val="heading 3"/>
    <w:basedOn w:val="Normal"/>
    <w:next w:val="Normal"/>
    <w:link w:val="Naslov3Char"/>
    <w:uiPriority w:val="99"/>
    <w:qFormat/>
    <w:rsid w:val="004A4AE1"/>
    <w:pPr>
      <w:pBdr>
        <w:top w:val="single" w:sz="6" w:space="2" w:color="4F81BD"/>
        <w:left w:val="single" w:sz="6" w:space="2" w:color="4F81BD"/>
      </w:pBdr>
      <w:spacing w:before="300" w:after="0"/>
      <w:outlineLvl w:val="2"/>
    </w:pPr>
    <w:rPr>
      <w:caps/>
      <w:color w:val="243F60"/>
      <w:spacing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4A4AE1"/>
    <w:rPr>
      <w:rFonts w:ascii="Calibri" w:hAnsi="Calibri" w:cs="Calibri"/>
      <w:b/>
      <w:bCs/>
      <w:caps/>
      <w:color w:val="FFFFFF"/>
      <w:spacing w:val="15"/>
      <w:sz w:val="20"/>
      <w:szCs w:val="20"/>
      <w:shd w:val="clear" w:color="auto" w:fill="4F81BD"/>
      <w:lang w:val="en-GB" w:eastAsia="de-CH"/>
    </w:rPr>
  </w:style>
  <w:style w:type="character" w:customStyle="1" w:styleId="Naslov2Char">
    <w:name w:val="Naslov 2 Char"/>
    <w:basedOn w:val="Zadanifontodlomka"/>
    <w:link w:val="Naslov2"/>
    <w:uiPriority w:val="99"/>
    <w:locked/>
    <w:rsid w:val="004A4AE1"/>
    <w:rPr>
      <w:rFonts w:ascii="Calibri" w:hAnsi="Calibri" w:cs="Calibri"/>
      <w:caps/>
      <w:spacing w:val="15"/>
      <w:sz w:val="20"/>
      <w:szCs w:val="20"/>
      <w:shd w:val="clear" w:color="auto" w:fill="DBE5F1"/>
      <w:lang w:val="en-GB" w:eastAsia="de-CH"/>
    </w:rPr>
  </w:style>
  <w:style w:type="character" w:customStyle="1" w:styleId="Naslov3Char">
    <w:name w:val="Naslov 3 Char"/>
    <w:basedOn w:val="Zadanifontodlomka"/>
    <w:link w:val="Naslov3"/>
    <w:uiPriority w:val="99"/>
    <w:locked/>
    <w:rsid w:val="004A4AE1"/>
    <w:rPr>
      <w:rFonts w:ascii="Calibri" w:hAnsi="Calibri" w:cs="Calibri"/>
      <w:caps/>
      <w:color w:val="243F60"/>
      <w:spacing w:val="15"/>
      <w:sz w:val="20"/>
      <w:szCs w:val="20"/>
      <w:lang w:val="en-GB" w:eastAsia="de-CH"/>
    </w:rPr>
  </w:style>
  <w:style w:type="paragraph" w:styleId="Opisslike">
    <w:name w:val="caption"/>
    <w:basedOn w:val="Normal"/>
    <w:next w:val="Normal"/>
    <w:uiPriority w:val="99"/>
    <w:qFormat/>
    <w:rsid w:val="004A4AE1"/>
    <w:rPr>
      <w:b/>
      <w:bCs/>
      <w:color w:val="365F91"/>
      <w:sz w:val="16"/>
      <w:szCs w:val="16"/>
    </w:rPr>
  </w:style>
  <w:style w:type="paragraph" w:styleId="Naslov">
    <w:name w:val="Title"/>
    <w:basedOn w:val="Normal"/>
    <w:next w:val="Normal"/>
    <w:link w:val="NaslovChar"/>
    <w:uiPriority w:val="99"/>
    <w:qFormat/>
    <w:rsid w:val="004A4AE1"/>
    <w:pPr>
      <w:spacing w:before="720"/>
    </w:pPr>
    <w:rPr>
      <w:caps/>
      <w:color w:val="4F81BD"/>
      <w:spacing w:val="10"/>
      <w:kern w:val="28"/>
      <w:sz w:val="52"/>
      <w:szCs w:val="52"/>
    </w:rPr>
  </w:style>
  <w:style w:type="character" w:customStyle="1" w:styleId="NaslovChar">
    <w:name w:val="Naslov Char"/>
    <w:basedOn w:val="Zadanifontodlomka"/>
    <w:link w:val="Naslov"/>
    <w:uiPriority w:val="99"/>
    <w:locked/>
    <w:rsid w:val="004A4AE1"/>
    <w:rPr>
      <w:rFonts w:ascii="Calibri" w:hAnsi="Calibri" w:cs="Calibri"/>
      <w:caps/>
      <w:color w:val="4F81BD"/>
      <w:spacing w:val="10"/>
      <w:kern w:val="28"/>
      <w:sz w:val="52"/>
      <w:szCs w:val="52"/>
      <w:lang w:val="en-GB" w:eastAsia="de-CH"/>
    </w:rPr>
  </w:style>
  <w:style w:type="paragraph" w:customStyle="1" w:styleId="Default">
    <w:name w:val="Default"/>
    <w:uiPriority w:val="99"/>
    <w:rsid w:val="004A4AE1"/>
    <w:pPr>
      <w:autoSpaceDE w:val="0"/>
      <w:autoSpaceDN w:val="0"/>
      <w:adjustRightInd w:val="0"/>
    </w:pPr>
    <w:rPr>
      <w:rFonts w:ascii="Verdana" w:eastAsia="Times New Roman" w:hAnsi="Verdana" w:cs="Verdana"/>
      <w:color w:val="000000"/>
      <w:sz w:val="24"/>
      <w:szCs w:val="24"/>
      <w:lang w:val="hr-HR" w:eastAsia="hr-HR"/>
    </w:rPr>
  </w:style>
  <w:style w:type="paragraph" w:styleId="Odlomakpopisa">
    <w:name w:val="List Paragraph"/>
    <w:basedOn w:val="Normal"/>
    <w:uiPriority w:val="99"/>
    <w:qFormat/>
    <w:rsid w:val="004A4AE1"/>
    <w:pPr>
      <w:spacing w:before="0" w:after="0" w:line="240" w:lineRule="auto"/>
      <w:ind w:left="720"/>
    </w:pPr>
    <w:rPr>
      <w:rFonts w:ascii="Times New Roman" w:hAnsi="Times New Roman" w:cs="Times New Roman"/>
      <w:sz w:val="24"/>
      <w:szCs w:val="24"/>
      <w:lang w:val="hr-HR" w:eastAsia="hr-HR"/>
    </w:rPr>
  </w:style>
  <w:style w:type="paragraph" w:styleId="StandardWeb">
    <w:name w:val="Normal (Web)"/>
    <w:basedOn w:val="Normal"/>
    <w:uiPriority w:val="99"/>
    <w:rsid w:val="004A4AE1"/>
    <w:pPr>
      <w:spacing w:before="100" w:beforeAutospacing="1" w:after="100" w:afterAutospacing="1" w:line="240" w:lineRule="auto"/>
    </w:pPr>
    <w:rPr>
      <w:rFonts w:ascii="Times New Roman" w:hAnsi="Times New Roman" w:cs="Times New Roman"/>
      <w:sz w:val="24"/>
      <w:szCs w:val="24"/>
      <w:lang w:val="hr-HR" w:eastAsia="hr-HR"/>
    </w:rPr>
  </w:style>
  <w:style w:type="paragraph" w:styleId="Bezproreda">
    <w:name w:val="No Spacing"/>
    <w:uiPriority w:val="99"/>
    <w:qFormat/>
    <w:rsid w:val="004A4AE1"/>
    <w:rPr>
      <w:rFonts w:eastAsia="Times New Roman" w:cs="Calibri"/>
      <w:lang w:val="de-CH" w:eastAsia="de-CH"/>
    </w:rPr>
  </w:style>
  <w:style w:type="character" w:styleId="Referencakomentara">
    <w:name w:val="annotation reference"/>
    <w:basedOn w:val="Zadanifontodlomka"/>
    <w:uiPriority w:val="99"/>
    <w:semiHidden/>
    <w:rsid w:val="004A4AE1"/>
    <w:rPr>
      <w:sz w:val="16"/>
      <w:szCs w:val="16"/>
    </w:rPr>
  </w:style>
  <w:style w:type="paragraph" w:styleId="Tekstkomentara">
    <w:name w:val="annotation text"/>
    <w:basedOn w:val="Normal"/>
    <w:link w:val="TekstkomentaraChar"/>
    <w:uiPriority w:val="99"/>
    <w:semiHidden/>
    <w:rsid w:val="004A4AE1"/>
  </w:style>
  <w:style w:type="character" w:customStyle="1" w:styleId="TekstkomentaraChar">
    <w:name w:val="Tekst komentara Char"/>
    <w:basedOn w:val="Zadanifontodlomka"/>
    <w:link w:val="Tekstkomentara"/>
    <w:uiPriority w:val="99"/>
    <w:semiHidden/>
    <w:locked/>
    <w:rsid w:val="004A4AE1"/>
    <w:rPr>
      <w:rFonts w:ascii="Calibri" w:hAnsi="Calibri" w:cs="Calibri"/>
      <w:sz w:val="20"/>
      <w:szCs w:val="20"/>
      <w:lang w:val="en-GB" w:eastAsia="de-CH"/>
    </w:rPr>
  </w:style>
  <w:style w:type="paragraph" w:styleId="Tekstbalonia">
    <w:name w:val="Balloon Text"/>
    <w:basedOn w:val="Normal"/>
    <w:link w:val="TekstbaloniaChar"/>
    <w:uiPriority w:val="99"/>
    <w:semiHidden/>
    <w:rsid w:val="004A4AE1"/>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4A4AE1"/>
    <w:rPr>
      <w:rFonts w:ascii="Tahoma" w:hAnsi="Tahoma" w:cs="Tahoma"/>
      <w:sz w:val="16"/>
      <w:szCs w:val="16"/>
      <w:lang w:val="en-GB"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3128</Words>
  <Characters>17832</Characters>
  <Application>Microsoft Office Word</Application>
  <DocSecurity>0</DocSecurity>
  <Lines>148</Lines>
  <Paragraphs>41</Paragraphs>
  <ScaleCrop>false</ScaleCrop>
  <Company>Grizli777</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Case:</dc:title>
  <dc:subject/>
  <dc:creator>Karla</dc:creator>
  <cp:keywords/>
  <dc:description/>
  <cp:lastModifiedBy>l</cp:lastModifiedBy>
  <cp:revision>4</cp:revision>
  <dcterms:created xsi:type="dcterms:W3CDTF">2012-07-18T09:13:00Z</dcterms:created>
  <dcterms:modified xsi:type="dcterms:W3CDTF">2015-03-08T19:36:00Z</dcterms:modified>
</cp:coreProperties>
</file>